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A300A" w14:textId="77777777" w:rsidR="00904231" w:rsidRPr="00904231" w:rsidRDefault="00904231" w:rsidP="00904231">
      <w:pPr>
        <w:spacing w:after="0"/>
        <w:jc w:val="center"/>
        <w:rPr>
          <w:rFonts w:ascii="Calibri" w:eastAsia="Calibri" w:hAnsi="Calibri" w:cs="Calibri"/>
          <w:b/>
          <w:bCs/>
          <w:color w:val="FF0000"/>
          <w:sz w:val="28"/>
          <w:szCs w:val="28"/>
        </w:rPr>
      </w:pPr>
      <w:r w:rsidRPr="00904231">
        <w:rPr>
          <w:rFonts w:ascii="Calibri" w:eastAsia="Calibri" w:hAnsi="Calibri" w:cs="Calibri"/>
          <w:b/>
          <w:bCs/>
          <w:color w:val="FF0000"/>
          <w:sz w:val="28"/>
          <w:szCs w:val="28"/>
        </w:rPr>
        <w:t>1. POPRAVEK</w:t>
      </w:r>
    </w:p>
    <w:p w14:paraId="1369D738" w14:textId="77777777" w:rsidR="00904231" w:rsidRDefault="00904231" w:rsidP="004357AE">
      <w:pPr>
        <w:rPr>
          <w:rFonts w:ascii="Calibri" w:hAnsi="Calibri" w:cs="Calibri"/>
          <w:b/>
          <w:bCs/>
        </w:rPr>
      </w:pPr>
    </w:p>
    <w:p w14:paraId="7A9199E2" w14:textId="1902970F"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E698004" w14:textId="77777777" w:rsidR="00585FAE" w:rsidRDefault="00585FAE" w:rsidP="00571E7B">
      <w:pPr>
        <w:pStyle w:val="Glava"/>
        <w:tabs>
          <w:tab w:val="clear" w:pos="4536"/>
          <w:tab w:val="clear" w:pos="9072"/>
        </w:tabs>
        <w:rPr>
          <w:rFonts w:cstheme="minorHAnsi"/>
          <w:sz w:val="20"/>
          <w:szCs w:val="20"/>
        </w:rPr>
      </w:pPr>
    </w:p>
    <w:p w14:paraId="66C7ED26" w14:textId="7C30FD11" w:rsidR="00571E7B"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233ABE">
        <w:rPr>
          <w:rFonts w:cstheme="minorHAnsi"/>
          <w:sz w:val="20"/>
          <w:szCs w:val="20"/>
        </w:rPr>
        <w:t xml:space="preserve">: </w:t>
      </w:r>
      <w:r w:rsidR="004B7A83" w:rsidRPr="004B7A83">
        <w:rPr>
          <w:rFonts w:cstheme="minorHAnsi"/>
          <w:b/>
          <w:bCs/>
          <w:sz w:val="20"/>
          <w:szCs w:val="20"/>
        </w:rPr>
        <w:t xml:space="preserve">Nabava opreme za površinsko analizo v </w:t>
      </w:r>
      <w:proofErr w:type="spellStart"/>
      <w:r w:rsidR="004B7A83" w:rsidRPr="004B7A83">
        <w:rPr>
          <w:rFonts w:cstheme="minorHAnsi"/>
          <w:b/>
          <w:bCs/>
          <w:sz w:val="20"/>
          <w:szCs w:val="20"/>
        </w:rPr>
        <w:t>spektroelektrokemijskih</w:t>
      </w:r>
      <w:proofErr w:type="spellEnd"/>
      <w:r w:rsidR="004B7A83" w:rsidRPr="004B7A83">
        <w:rPr>
          <w:rFonts w:cstheme="minorHAnsi"/>
          <w:b/>
          <w:bCs/>
          <w:sz w:val="20"/>
          <w:szCs w:val="20"/>
        </w:rPr>
        <w:t xml:space="preserve"> študijah in komore za delo v inertni atmosferi</w:t>
      </w:r>
    </w:p>
    <w:p w14:paraId="303EF62F" w14:textId="7A77350C" w:rsidR="001662C0" w:rsidRDefault="001662C0" w:rsidP="00571E7B">
      <w:pPr>
        <w:pStyle w:val="Glava"/>
        <w:tabs>
          <w:tab w:val="clear" w:pos="4536"/>
          <w:tab w:val="clear" w:pos="9072"/>
        </w:tabs>
        <w:rPr>
          <w:rFonts w:cstheme="minorHAnsi"/>
          <w:b/>
          <w:bCs/>
          <w:sz w:val="20"/>
          <w:szCs w:val="20"/>
        </w:rPr>
      </w:pPr>
    </w:p>
    <w:p w14:paraId="4A3B149B" w14:textId="66B9E5CB" w:rsidR="001662C0" w:rsidRDefault="001662C0" w:rsidP="00571E7B">
      <w:pPr>
        <w:pStyle w:val="Glava"/>
        <w:tabs>
          <w:tab w:val="clear" w:pos="4536"/>
          <w:tab w:val="clear" w:pos="9072"/>
        </w:tabs>
        <w:rPr>
          <w:rFonts w:cstheme="minorHAnsi"/>
          <w:b/>
          <w:sz w:val="20"/>
          <w:szCs w:val="20"/>
        </w:rPr>
      </w:pPr>
      <w:r w:rsidRPr="00AC7F22">
        <w:rPr>
          <w:rFonts w:eastAsia="Times New Roman" w:cstheme="minorHAnsi"/>
          <w:color w:val="000000"/>
          <w:sz w:val="20"/>
          <w:szCs w:val="20"/>
        </w:rPr>
        <w:t xml:space="preserve">Ime sklopa: </w:t>
      </w:r>
      <w:r w:rsidRPr="004F1A25">
        <w:rPr>
          <w:rFonts w:eastAsia="Times New Roman" w:cstheme="minorHAnsi"/>
          <w:b/>
          <w:bCs/>
          <w:color w:val="000000"/>
          <w:sz w:val="20"/>
          <w:szCs w:val="20"/>
        </w:rPr>
        <w:t xml:space="preserve">SKLOP </w:t>
      </w:r>
      <w:r w:rsidR="006847B1">
        <w:rPr>
          <w:rFonts w:eastAsia="Times New Roman" w:cstheme="minorHAnsi"/>
          <w:b/>
          <w:bCs/>
          <w:color w:val="000000"/>
          <w:sz w:val="20"/>
          <w:szCs w:val="20"/>
        </w:rPr>
        <w:t>2</w:t>
      </w:r>
      <w:r w:rsidR="00256840" w:rsidRPr="004F1A25">
        <w:rPr>
          <w:rFonts w:eastAsia="Times New Roman" w:cstheme="minorHAnsi"/>
          <w:b/>
          <w:bCs/>
          <w:color w:val="000000"/>
          <w:sz w:val="20"/>
          <w:szCs w:val="20"/>
        </w:rPr>
        <w:t xml:space="preserve">: </w:t>
      </w:r>
      <w:r w:rsidRPr="004F1A25">
        <w:rPr>
          <w:rFonts w:eastAsia="Times New Roman" w:cstheme="minorHAnsi"/>
          <w:b/>
          <w:bCs/>
          <w:color w:val="000000"/>
          <w:sz w:val="20"/>
          <w:szCs w:val="20"/>
        </w:rPr>
        <w:t xml:space="preserve"> </w:t>
      </w:r>
      <w:r w:rsidR="006847B1" w:rsidRPr="006847B1">
        <w:rPr>
          <w:rFonts w:cstheme="minorHAnsi"/>
          <w:b/>
          <w:bCs/>
          <w:sz w:val="20"/>
          <w:szCs w:val="20"/>
          <w:lang w:val="sl"/>
        </w:rPr>
        <w:t xml:space="preserve">Mikroskop na atomsko silo (angl. </w:t>
      </w:r>
      <w:proofErr w:type="spellStart"/>
      <w:r w:rsidR="006847B1" w:rsidRPr="006847B1">
        <w:rPr>
          <w:rFonts w:cstheme="minorHAnsi"/>
          <w:b/>
          <w:bCs/>
          <w:i/>
          <w:iCs/>
          <w:sz w:val="20"/>
          <w:szCs w:val="20"/>
          <w:lang w:val="sl"/>
        </w:rPr>
        <w:t>Atomic</w:t>
      </w:r>
      <w:proofErr w:type="spellEnd"/>
      <w:r w:rsidR="006847B1" w:rsidRPr="006847B1">
        <w:rPr>
          <w:rFonts w:cstheme="minorHAnsi"/>
          <w:b/>
          <w:bCs/>
          <w:i/>
          <w:iCs/>
          <w:sz w:val="20"/>
          <w:szCs w:val="20"/>
          <w:lang w:val="sl"/>
        </w:rPr>
        <w:t xml:space="preserve"> </w:t>
      </w:r>
      <w:proofErr w:type="spellStart"/>
      <w:r w:rsidR="006847B1" w:rsidRPr="006847B1">
        <w:rPr>
          <w:rFonts w:cstheme="minorHAnsi"/>
          <w:b/>
          <w:bCs/>
          <w:i/>
          <w:iCs/>
          <w:sz w:val="20"/>
          <w:szCs w:val="20"/>
          <w:lang w:val="sl"/>
        </w:rPr>
        <w:t>force</w:t>
      </w:r>
      <w:proofErr w:type="spellEnd"/>
      <w:r w:rsidR="006847B1" w:rsidRPr="006847B1">
        <w:rPr>
          <w:rFonts w:cstheme="minorHAnsi"/>
          <w:b/>
          <w:bCs/>
          <w:i/>
          <w:iCs/>
          <w:sz w:val="20"/>
          <w:szCs w:val="20"/>
          <w:lang w:val="sl"/>
        </w:rPr>
        <w:t xml:space="preserve"> </w:t>
      </w:r>
      <w:proofErr w:type="spellStart"/>
      <w:r w:rsidR="006847B1" w:rsidRPr="006847B1">
        <w:rPr>
          <w:rFonts w:cstheme="minorHAnsi"/>
          <w:b/>
          <w:bCs/>
          <w:i/>
          <w:iCs/>
          <w:sz w:val="20"/>
          <w:szCs w:val="20"/>
          <w:lang w:val="sl"/>
        </w:rPr>
        <w:t>microscope</w:t>
      </w:r>
      <w:proofErr w:type="spellEnd"/>
      <w:r w:rsidR="006847B1" w:rsidRPr="006847B1">
        <w:rPr>
          <w:rFonts w:cstheme="minorHAnsi"/>
          <w:b/>
          <w:bCs/>
          <w:sz w:val="20"/>
          <w:szCs w:val="20"/>
          <w:lang w:val="sl"/>
        </w:rPr>
        <w:t>, AFM)</w:t>
      </w:r>
    </w:p>
    <w:p w14:paraId="738BBDBA" w14:textId="77777777" w:rsidR="001F4477" w:rsidRDefault="001F4477" w:rsidP="00571E7B">
      <w:pPr>
        <w:pStyle w:val="Glava"/>
        <w:tabs>
          <w:tab w:val="clear" w:pos="4536"/>
          <w:tab w:val="clear" w:pos="9072"/>
        </w:tabs>
        <w:rPr>
          <w:rFonts w:cstheme="minorHAnsi"/>
          <w:b/>
          <w:sz w:val="20"/>
          <w:szCs w:val="20"/>
        </w:rPr>
      </w:pPr>
    </w:p>
    <w:p w14:paraId="69953705" w14:textId="375B4C4D" w:rsidR="001F4477" w:rsidRPr="000909A2" w:rsidRDefault="001F4477" w:rsidP="00571E7B">
      <w:pPr>
        <w:pStyle w:val="Glava"/>
        <w:tabs>
          <w:tab w:val="clear" w:pos="4536"/>
          <w:tab w:val="clear" w:pos="9072"/>
        </w:tabs>
        <w:rPr>
          <w:rFonts w:cstheme="minorHAnsi"/>
          <w:b/>
          <w:sz w:val="20"/>
          <w:szCs w:val="20"/>
        </w:rPr>
      </w:pPr>
      <w:r w:rsidRPr="001F4477">
        <w:rPr>
          <w:rFonts w:cstheme="minorHAnsi"/>
          <w:bCs/>
          <w:sz w:val="20"/>
          <w:szCs w:val="20"/>
        </w:rPr>
        <w:t>Oznaka javnega naročila</w:t>
      </w:r>
      <w:r w:rsidR="00FB6038" w:rsidRPr="001F4477">
        <w:rPr>
          <w:rFonts w:cstheme="minorHAnsi"/>
          <w:bCs/>
          <w:sz w:val="20"/>
          <w:szCs w:val="20"/>
        </w:rPr>
        <w:t>:</w:t>
      </w:r>
      <w:r w:rsidR="00FB6038" w:rsidRPr="001F4477">
        <w:rPr>
          <w:rFonts w:cstheme="minorHAnsi"/>
          <w:b/>
          <w:sz w:val="20"/>
          <w:szCs w:val="20"/>
        </w:rPr>
        <w:t xml:space="preserve"> </w:t>
      </w:r>
      <w:r w:rsidR="004B7A83" w:rsidRPr="004B7A83">
        <w:rPr>
          <w:rFonts w:cstheme="minorHAnsi"/>
          <w:b/>
          <w:sz w:val="20"/>
          <w:szCs w:val="20"/>
        </w:rPr>
        <w:t>302/61 – RIUM32-FKKT02-1/2020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15BAEF75" w14:textId="77777777" w:rsidR="00585FAE" w:rsidRDefault="00585FAE" w:rsidP="00314F63">
      <w:pPr>
        <w:pStyle w:val="Naslov1"/>
        <w:rPr>
          <w:sz w:val="20"/>
          <w:szCs w:val="20"/>
          <w:u w:val="single"/>
        </w:rPr>
      </w:pPr>
    </w:p>
    <w:p w14:paraId="56115A61" w14:textId="77777777" w:rsidR="00585FAE" w:rsidRDefault="00585FAE" w:rsidP="00314F63">
      <w:pPr>
        <w:pStyle w:val="Naslov1"/>
        <w:rPr>
          <w:sz w:val="20"/>
          <w:szCs w:val="20"/>
          <w:u w:val="single"/>
        </w:rPr>
      </w:pPr>
    </w:p>
    <w:p w14:paraId="4A7171DF" w14:textId="3F81150D" w:rsidR="0010633D" w:rsidRPr="00DD39B7" w:rsidRDefault="0010633D" w:rsidP="00314F63">
      <w:pPr>
        <w:pStyle w:val="Naslov1"/>
        <w:rPr>
          <w:sz w:val="20"/>
          <w:szCs w:val="20"/>
          <w:u w:val="single"/>
        </w:rPr>
      </w:pPr>
      <w:r w:rsidRPr="00DD39B7">
        <w:rPr>
          <w:sz w:val="20"/>
          <w:szCs w:val="20"/>
          <w:u w:val="single"/>
        </w:rPr>
        <w:lastRenderedPageBreak/>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4CAAAFD6" w14:textId="56E7E3F8" w:rsidR="001662C0" w:rsidRPr="00585FAE" w:rsidRDefault="0010633D" w:rsidP="001662C0">
      <w:pPr>
        <w:pStyle w:val="Naslov1"/>
        <w:numPr>
          <w:ilvl w:val="0"/>
          <w:numId w:val="7"/>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6AF492A7" w14:textId="3602A2A6" w:rsidR="001662C0" w:rsidRDefault="001662C0" w:rsidP="00585FAE">
      <w:pPr>
        <w:pStyle w:val="Glava"/>
        <w:tabs>
          <w:tab w:val="clear" w:pos="4536"/>
          <w:tab w:val="clear" w:pos="9072"/>
        </w:tabs>
        <w:rPr>
          <w:sz w:val="20"/>
          <w:szCs w:val="20"/>
        </w:rPr>
      </w:pPr>
      <w:r w:rsidRPr="000909A2">
        <w:rPr>
          <w:sz w:val="20"/>
          <w:szCs w:val="20"/>
        </w:rPr>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4B7A83" w:rsidRPr="004B7A83">
        <w:rPr>
          <w:rFonts w:cstheme="minorHAnsi"/>
          <w:b/>
          <w:bCs/>
          <w:sz w:val="20"/>
          <w:szCs w:val="20"/>
        </w:rPr>
        <w:t xml:space="preserve">Nabava opreme za površinsko analizo v </w:t>
      </w:r>
      <w:proofErr w:type="spellStart"/>
      <w:r w:rsidR="004B7A83" w:rsidRPr="004B7A83">
        <w:rPr>
          <w:rFonts w:cstheme="minorHAnsi"/>
          <w:b/>
          <w:bCs/>
          <w:sz w:val="20"/>
          <w:szCs w:val="20"/>
        </w:rPr>
        <w:t>spektroelektrokemijskih</w:t>
      </w:r>
      <w:proofErr w:type="spellEnd"/>
      <w:r w:rsidR="004B7A83" w:rsidRPr="004B7A83">
        <w:rPr>
          <w:rFonts w:cstheme="minorHAnsi"/>
          <w:b/>
          <w:bCs/>
          <w:sz w:val="20"/>
          <w:szCs w:val="20"/>
        </w:rPr>
        <w:t xml:space="preserve"> študijah in komore za delo v inertni atmosferi</w:t>
      </w:r>
      <w:r w:rsidRPr="0017596B">
        <w:rPr>
          <w:b/>
          <w:bCs/>
          <w:sz w:val="20"/>
          <w:szCs w:val="20"/>
        </w:rPr>
        <w:t xml:space="preserve"> </w:t>
      </w:r>
      <w:r w:rsidRPr="006847B1">
        <w:rPr>
          <w:sz w:val="20"/>
          <w:szCs w:val="20"/>
        </w:rPr>
        <w:t xml:space="preserve">za </w:t>
      </w:r>
      <w:r w:rsidRPr="0017596B">
        <w:rPr>
          <w:b/>
          <w:bCs/>
          <w:sz w:val="20"/>
          <w:szCs w:val="20"/>
        </w:rPr>
        <w:t xml:space="preserve">sklop </w:t>
      </w:r>
      <w:r w:rsidR="006847B1">
        <w:rPr>
          <w:b/>
          <w:bCs/>
          <w:sz w:val="20"/>
          <w:szCs w:val="20"/>
        </w:rPr>
        <w:t>2</w:t>
      </w:r>
      <w:r w:rsidR="004B7A83">
        <w:rPr>
          <w:b/>
          <w:bCs/>
          <w:sz w:val="20"/>
          <w:szCs w:val="20"/>
        </w:rPr>
        <w:t xml:space="preserve">: </w:t>
      </w:r>
      <w:r w:rsidR="006847B1" w:rsidRPr="006847B1">
        <w:rPr>
          <w:rFonts w:cstheme="minorHAnsi"/>
          <w:b/>
          <w:bCs/>
          <w:sz w:val="20"/>
          <w:szCs w:val="20"/>
          <w:lang w:val="sl"/>
        </w:rPr>
        <w:t xml:space="preserve">Mikroskop na atomsko silo (angl. </w:t>
      </w:r>
      <w:proofErr w:type="spellStart"/>
      <w:r w:rsidR="006847B1" w:rsidRPr="006847B1">
        <w:rPr>
          <w:rFonts w:cstheme="minorHAnsi"/>
          <w:b/>
          <w:bCs/>
          <w:i/>
          <w:iCs/>
          <w:sz w:val="20"/>
          <w:szCs w:val="20"/>
          <w:lang w:val="sl"/>
        </w:rPr>
        <w:t>Atomic</w:t>
      </w:r>
      <w:proofErr w:type="spellEnd"/>
      <w:r w:rsidR="006847B1" w:rsidRPr="006847B1">
        <w:rPr>
          <w:rFonts w:cstheme="minorHAnsi"/>
          <w:b/>
          <w:bCs/>
          <w:i/>
          <w:iCs/>
          <w:sz w:val="20"/>
          <w:szCs w:val="20"/>
          <w:lang w:val="sl"/>
        </w:rPr>
        <w:t xml:space="preserve"> </w:t>
      </w:r>
      <w:proofErr w:type="spellStart"/>
      <w:r w:rsidR="006847B1" w:rsidRPr="006847B1">
        <w:rPr>
          <w:rFonts w:cstheme="minorHAnsi"/>
          <w:b/>
          <w:bCs/>
          <w:i/>
          <w:iCs/>
          <w:sz w:val="20"/>
          <w:szCs w:val="20"/>
          <w:lang w:val="sl"/>
        </w:rPr>
        <w:t>force</w:t>
      </w:r>
      <w:proofErr w:type="spellEnd"/>
      <w:r w:rsidR="006847B1" w:rsidRPr="006847B1">
        <w:rPr>
          <w:rFonts w:cstheme="minorHAnsi"/>
          <w:b/>
          <w:bCs/>
          <w:i/>
          <w:iCs/>
          <w:sz w:val="20"/>
          <w:szCs w:val="20"/>
          <w:lang w:val="sl"/>
        </w:rPr>
        <w:t xml:space="preserve"> </w:t>
      </w:r>
      <w:proofErr w:type="spellStart"/>
      <w:r w:rsidR="006847B1" w:rsidRPr="006847B1">
        <w:rPr>
          <w:rFonts w:cstheme="minorHAnsi"/>
          <w:b/>
          <w:bCs/>
          <w:i/>
          <w:iCs/>
          <w:sz w:val="20"/>
          <w:szCs w:val="20"/>
          <w:lang w:val="sl"/>
        </w:rPr>
        <w:t>microscope</w:t>
      </w:r>
      <w:proofErr w:type="spellEnd"/>
      <w:r w:rsidR="006847B1" w:rsidRPr="006847B1">
        <w:rPr>
          <w:rFonts w:cstheme="minorHAnsi"/>
          <w:b/>
          <w:bCs/>
          <w:sz w:val="20"/>
          <w:szCs w:val="20"/>
          <w:lang w:val="sl"/>
        </w:rPr>
        <w:t>, AFM)</w:t>
      </w:r>
      <w:r w:rsidRPr="000B3DB0">
        <w:rPr>
          <w:sz w:val="20"/>
          <w:szCs w:val="20"/>
        </w:rPr>
        <w:t>,</w:t>
      </w:r>
      <w:r w:rsidRPr="000909A2">
        <w:rPr>
          <w:sz w:val="20"/>
          <w:szCs w:val="20"/>
        </w:rPr>
        <w:t xml:space="preserve"> in da smo javno naročilo pripravljeni realizirati po naslednji specifikaciji:</w:t>
      </w:r>
    </w:p>
    <w:p w14:paraId="1E269A71" w14:textId="77777777" w:rsidR="00585FAE" w:rsidRPr="00585FAE" w:rsidRDefault="00585FAE" w:rsidP="00585FAE">
      <w:pPr>
        <w:pStyle w:val="Glava"/>
        <w:tabs>
          <w:tab w:val="clear" w:pos="4536"/>
          <w:tab w:val="clear" w:pos="9072"/>
        </w:tabs>
        <w:rPr>
          <w:rFonts w:cstheme="minorHAnsi"/>
          <w:b/>
          <w:sz w:val="20"/>
          <w:szCs w:val="20"/>
        </w:rPr>
      </w:pPr>
    </w:p>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C46F55">
        <w:tc>
          <w:tcPr>
            <w:tcW w:w="1047" w:type="dxa"/>
          </w:tcPr>
          <w:p w14:paraId="473626BE" w14:textId="55BA0C78" w:rsidR="00C46F55" w:rsidRPr="00C46F55" w:rsidRDefault="00C46F55" w:rsidP="00C46F55">
            <w:pPr>
              <w:jc w:val="center"/>
              <w:rPr>
                <w:b/>
                <w:bCs/>
              </w:rPr>
            </w:pPr>
            <w:r w:rsidRPr="00C46F55">
              <w:rPr>
                <w:b/>
                <w:bCs/>
              </w:rPr>
              <w:t>Številka postavke</w:t>
            </w:r>
          </w:p>
        </w:tc>
        <w:tc>
          <w:tcPr>
            <w:tcW w:w="838" w:type="dxa"/>
          </w:tcPr>
          <w:p w14:paraId="31194E21" w14:textId="5D7D4510" w:rsidR="00C46F55" w:rsidRPr="00C46F55" w:rsidRDefault="00C46F55" w:rsidP="00C46F55">
            <w:pPr>
              <w:jc w:val="center"/>
              <w:rPr>
                <w:b/>
                <w:bCs/>
              </w:rPr>
            </w:pPr>
            <w:r w:rsidRPr="00C46F55">
              <w:rPr>
                <w:b/>
                <w:bCs/>
              </w:rPr>
              <w:t>Število kosov</w:t>
            </w:r>
          </w:p>
        </w:tc>
        <w:tc>
          <w:tcPr>
            <w:tcW w:w="4741" w:type="dxa"/>
          </w:tcPr>
          <w:p w14:paraId="32D7286C" w14:textId="77777777" w:rsidR="00C46F55" w:rsidRPr="0083488B" w:rsidRDefault="00C46F55" w:rsidP="00C46F55">
            <w:pPr>
              <w:jc w:val="center"/>
              <w:rPr>
                <w:b/>
                <w:bCs/>
              </w:rPr>
            </w:pPr>
            <w:r w:rsidRPr="0083488B">
              <w:rPr>
                <w:b/>
                <w:bCs/>
              </w:rPr>
              <w:t>Zahtevano</w:t>
            </w:r>
          </w:p>
        </w:tc>
        <w:tc>
          <w:tcPr>
            <w:tcW w:w="3365" w:type="dxa"/>
          </w:tcPr>
          <w:p w14:paraId="03368850" w14:textId="77777777" w:rsidR="00C46F55" w:rsidRPr="0083488B" w:rsidRDefault="00C46F55" w:rsidP="00C46F55">
            <w:pPr>
              <w:jc w:val="center"/>
              <w:rPr>
                <w:b/>
                <w:bCs/>
              </w:rPr>
            </w:pPr>
            <w:r w:rsidRPr="0083488B">
              <w:rPr>
                <w:b/>
                <w:bCs/>
              </w:rPr>
              <w:t>Ponujeno</w:t>
            </w:r>
            <w:r>
              <w:rPr>
                <w:rStyle w:val="Sprotnaopomba-sklic"/>
                <w:b/>
                <w:bCs/>
              </w:rPr>
              <w:footnoteReference w:id="2"/>
            </w:r>
          </w:p>
        </w:tc>
        <w:tc>
          <w:tcPr>
            <w:tcW w:w="3896" w:type="dxa"/>
          </w:tcPr>
          <w:p w14:paraId="5E1806B4" w14:textId="77777777" w:rsidR="00C46F55" w:rsidRPr="0083488B" w:rsidRDefault="00C46F55" w:rsidP="00C46F55">
            <w:pPr>
              <w:jc w:val="center"/>
              <w:rPr>
                <w:b/>
                <w:bCs/>
              </w:rPr>
            </w:pPr>
            <w:r w:rsidRPr="0083488B">
              <w:rPr>
                <w:b/>
                <w:bCs/>
              </w:rPr>
              <w:t>Dokazila</w:t>
            </w:r>
            <w:r>
              <w:rPr>
                <w:rStyle w:val="Sprotnaopomba-sklic"/>
                <w:b/>
                <w:bCs/>
              </w:rPr>
              <w:footnoteReference w:id="3"/>
            </w:r>
          </w:p>
        </w:tc>
      </w:tr>
      <w:tr w:rsidR="00122DAE" w14:paraId="0AAD0E36" w14:textId="77777777" w:rsidTr="00FA0964">
        <w:tc>
          <w:tcPr>
            <w:tcW w:w="13887" w:type="dxa"/>
            <w:gridSpan w:val="5"/>
          </w:tcPr>
          <w:p w14:paraId="05AAF607" w14:textId="75729815" w:rsidR="00122DAE" w:rsidRDefault="00122DAE" w:rsidP="00122DAE">
            <w:r w:rsidRPr="00122DAE">
              <w:rPr>
                <w:rFonts w:cstheme="minorHAnsi"/>
                <w:b/>
                <w:bCs/>
                <w:lang w:val="sl"/>
              </w:rPr>
              <w:t xml:space="preserve">Mikroskop na atomsko silo (angl. </w:t>
            </w:r>
            <w:proofErr w:type="spellStart"/>
            <w:r w:rsidRPr="00122DAE">
              <w:rPr>
                <w:rFonts w:cstheme="minorHAnsi"/>
                <w:b/>
                <w:bCs/>
                <w:i/>
                <w:iCs/>
                <w:lang w:val="sl"/>
              </w:rPr>
              <w:t>Atomic</w:t>
            </w:r>
            <w:proofErr w:type="spellEnd"/>
            <w:r w:rsidRPr="00122DAE">
              <w:rPr>
                <w:rFonts w:cstheme="minorHAnsi"/>
                <w:b/>
                <w:bCs/>
                <w:i/>
                <w:iCs/>
                <w:lang w:val="sl"/>
              </w:rPr>
              <w:t xml:space="preserve"> </w:t>
            </w:r>
            <w:proofErr w:type="spellStart"/>
            <w:r w:rsidRPr="00122DAE">
              <w:rPr>
                <w:rFonts w:cstheme="minorHAnsi"/>
                <w:b/>
                <w:bCs/>
                <w:i/>
                <w:iCs/>
                <w:lang w:val="sl"/>
              </w:rPr>
              <w:t>force</w:t>
            </w:r>
            <w:proofErr w:type="spellEnd"/>
            <w:r w:rsidRPr="00122DAE">
              <w:rPr>
                <w:rFonts w:cstheme="minorHAnsi"/>
                <w:b/>
                <w:bCs/>
                <w:i/>
                <w:iCs/>
                <w:lang w:val="sl"/>
              </w:rPr>
              <w:t xml:space="preserve"> </w:t>
            </w:r>
            <w:proofErr w:type="spellStart"/>
            <w:r w:rsidRPr="00122DAE">
              <w:rPr>
                <w:rFonts w:cstheme="minorHAnsi"/>
                <w:b/>
                <w:bCs/>
                <w:i/>
                <w:iCs/>
                <w:lang w:val="sl"/>
              </w:rPr>
              <w:t>microscope</w:t>
            </w:r>
            <w:proofErr w:type="spellEnd"/>
            <w:r w:rsidRPr="00122DAE">
              <w:rPr>
                <w:rFonts w:cstheme="minorHAnsi"/>
                <w:b/>
                <w:bCs/>
                <w:lang w:val="sl"/>
              </w:rPr>
              <w:t>, AFM) z naslednjimi značilnostmi:</w:t>
            </w:r>
          </w:p>
        </w:tc>
      </w:tr>
      <w:tr w:rsidR="00C46F55" w14:paraId="626448EC" w14:textId="77777777" w:rsidTr="00C46F55">
        <w:tc>
          <w:tcPr>
            <w:tcW w:w="1047" w:type="dxa"/>
          </w:tcPr>
          <w:p w14:paraId="6B10FC54" w14:textId="3C651C37" w:rsidR="00C46F55" w:rsidRPr="00122DAE" w:rsidRDefault="00C46F55" w:rsidP="00122DAE">
            <w:pPr>
              <w:jc w:val="left"/>
              <w:rPr>
                <w:sz w:val="20"/>
                <w:szCs w:val="20"/>
              </w:rPr>
            </w:pPr>
            <w:r w:rsidRPr="00122DAE">
              <w:rPr>
                <w:sz w:val="20"/>
                <w:szCs w:val="20"/>
              </w:rPr>
              <w:t>2.1</w:t>
            </w:r>
          </w:p>
        </w:tc>
        <w:tc>
          <w:tcPr>
            <w:tcW w:w="838" w:type="dxa"/>
          </w:tcPr>
          <w:p w14:paraId="7AD189DF" w14:textId="0DF8415A" w:rsidR="00C46F55" w:rsidRPr="00122DAE" w:rsidRDefault="00C46F55" w:rsidP="00122DAE">
            <w:pPr>
              <w:jc w:val="center"/>
              <w:rPr>
                <w:sz w:val="20"/>
                <w:szCs w:val="20"/>
              </w:rPr>
            </w:pPr>
            <w:r w:rsidRPr="00122DAE">
              <w:rPr>
                <w:sz w:val="20"/>
                <w:szCs w:val="20"/>
              </w:rPr>
              <w:t>1</w:t>
            </w:r>
          </w:p>
        </w:tc>
        <w:tc>
          <w:tcPr>
            <w:tcW w:w="4741" w:type="dxa"/>
          </w:tcPr>
          <w:p w14:paraId="07EFD0B2" w14:textId="0D241682" w:rsidR="00C46F55" w:rsidRPr="00C46F55" w:rsidRDefault="00C46F55" w:rsidP="00C46F55">
            <w:pPr>
              <w:tabs>
                <w:tab w:val="left" w:pos="2340"/>
              </w:tabs>
              <w:rPr>
                <w:rFonts w:cstheme="minorHAnsi"/>
                <w:sz w:val="20"/>
                <w:szCs w:val="20"/>
              </w:rPr>
            </w:pPr>
            <w:r w:rsidRPr="00C46F55">
              <w:rPr>
                <w:rFonts w:cstheme="minorHAnsi"/>
                <w:sz w:val="20"/>
                <w:szCs w:val="20"/>
              </w:rPr>
              <w:t xml:space="preserve">Sistem mora vsebovati glavo mikroskopa z </w:t>
            </w:r>
            <w:r w:rsidR="00062833" w:rsidRPr="00062833">
              <w:rPr>
                <w:rFonts w:cstheme="minorHAnsi"/>
                <w:color w:val="FF0000"/>
                <w:sz w:val="20"/>
                <w:szCs w:val="20"/>
              </w:rPr>
              <w:t>ročnim pomikanjem skenerja</w:t>
            </w:r>
            <w:r w:rsidR="00062833" w:rsidRPr="00062833">
              <w:rPr>
                <w:rFonts w:cstheme="minorHAnsi"/>
                <w:sz w:val="20"/>
                <w:szCs w:val="20"/>
              </w:rPr>
              <w:t xml:space="preserve"> </w:t>
            </w:r>
            <w:r w:rsidRPr="00C46F55">
              <w:rPr>
                <w:rFonts w:cstheme="minorHAnsi"/>
                <w:sz w:val="20"/>
                <w:szCs w:val="20"/>
              </w:rPr>
              <w:t xml:space="preserve">v Z-smeri (krajše </w:t>
            </w:r>
            <w:r w:rsidRPr="00C46F55">
              <w:rPr>
                <w:rFonts w:cstheme="minorHAnsi"/>
                <w:b/>
                <w:bCs/>
                <w:sz w:val="20"/>
                <w:szCs w:val="20"/>
              </w:rPr>
              <w:t>Z-skener)</w:t>
            </w:r>
            <w:r w:rsidRPr="00C46F55">
              <w:rPr>
                <w:rFonts w:cstheme="minorHAnsi"/>
                <w:sz w:val="20"/>
                <w:szCs w:val="20"/>
              </w:rPr>
              <w:t>, z naslednjimi zahtevami:</w:t>
            </w:r>
          </w:p>
          <w:p w14:paraId="1625FC95" w14:textId="77777777" w:rsidR="00C46F55" w:rsidRPr="00C46F55" w:rsidRDefault="00C46F55" w:rsidP="00C46F55">
            <w:pPr>
              <w:pStyle w:val="Odstavekseznama"/>
              <w:widowControl w:val="0"/>
              <w:numPr>
                <w:ilvl w:val="0"/>
                <w:numId w:val="24"/>
              </w:numPr>
              <w:tabs>
                <w:tab w:val="left" w:pos="2340"/>
              </w:tabs>
              <w:autoSpaceDE w:val="0"/>
              <w:autoSpaceDN w:val="0"/>
              <w:rPr>
                <w:rFonts w:cstheme="minorHAnsi"/>
                <w:sz w:val="20"/>
                <w:szCs w:val="20"/>
              </w:rPr>
            </w:pPr>
            <w:r w:rsidRPr="00C46F55">
              <w:rPr>
                <w:rFonts w:cstheme="minorHAnsi"/>
                <w:sz w:val="20"/>
                <w:szCs w:val="20"/>
              </w:rPr>
              <w:t xml:space="preserve">minimalno območje skeniranja 15 µm ali več pri delovanju v načinu zaprte-zanke (angl. </w:t>
            </w:r>
            <w:proofErr w:type="spellStart"/>
            <w:r w:rsidRPr="00C46F55">
              <w:rPr>
                <w:rFonts w:cstheme="minorHAnsi"/>
                <w:i/>
                <w:iCs/>
                <w:sz w:val="20"/>
                <w:szCs w:val="20"/>
              </w:rPr>
              <w:t>closed-loop</w:t>
            </w:r>
            <w:proofErr w:type="spellEnd"/>
            <w:r w:rsidRPr="00C46F55">
              <w:rPr>
                <w:rFonts w:cstheme="minorHAnsi"/>
                <w:sz w:val="20"/>
                <w:szCs w:val="20"/>
              </w:rPr>
              <w:t xml:space="preserve">) in odprte-zanke (angl. </w:t>
            </w:r>
            <w:r w:rsidRPr="00C46F55">
              <w:rPr>
                <w:rFonts w:cstheme="minorHAnsi"/>
                <w:i/>
                <w:iCs/>
                <w:sz w:val="20"/>
                <w:szCs w:val="20"/>
              </w:rPr>
              <w:t>open-</w:t>
            </w:r>
            <w:proofErr w:type="spellStart"/>
            <w:r w:rsidRPr="00C46F55">
              <w:rPr>
                <w:rFonts w:cstheme="minorHAnsi"/>
                <w:i/>
                <w:iCs/>
                <w:sz w:val="20"/>
                <w:szCs w:val="20"/>
              </w:rPr>
              <w:t>loop</w:t>
            </w:r>
            <w:proofErr w:type="spellEnd"/>
            <w:r w:rsidRPr="00C46F55">
              <w:rPr>
                <w:rFonts w:cstheme="minorHAnsi"/>
                <w:sz w:val="20"/>
                <w:szCs w:val="20"/>
              </w:rPr>
              <w:t>),</w:t>
            </w:r>
          </w:p>
          <w:p w14:paraId="4A579148" w14:textId="5EC45E4B" w:rsidR="00C46F55" w:rsidRPr="00C46F55" w:rsidRDefault="00C46F55" w:rsidP="00C46F55">
            <w:pPr>
              <w:pStyle w:val="Odstavekseznama"/>
              <w:widowControl w:val="0"/>
              <w:numPr>
                <w:ilvl w:val="0"/>
                <w:numId w:val="24"/>
              </w:numPr>
              <w:tabs>
                <w:tab w:val="left" w:pos="2340"/>
              </w:tabs>
              <w:autoSpaceDE w:val="0"/>
              <w:autoSpaceDN w:val="0"/>
              <w:rPr>
                <w:rFonts w:cstheme="minorHAnsi"/>
                <w:sz w:val="20"/>
                <w:szCs w:val="20"/>
              </w:rPr>
            </w:pPr>
            <w:r w:rsidRPr="00C46F55">
              <w:rPr>
                <w:rFonts w:cstheme="minorHAnsi"/>
                <w:sz w:val="20"/>
                <w:szCs w:val="20"/>
              </w:rPr>
              <w:t xml:space="preserve">šum senzorja manjši od </w:t>
            </w:r>
            <w:r w:rsidR="00062833" w:rsidRPr="00062833">
              <w:rPr>
                <w:rFonts w:cstheme="minorHAnsi"/>
                <w:color w:val="FF0000"/>
                <w:sz w:val="20"/>
                <w:szCs w:val="20"/>
              </w:rPr>
              <w:t>250</w:t>
            </w:r>
            <w:r w:rsidRPr="00C46F55">
              <w:rPr>
                <w:rFonts w:cstheme="minorHAnsi"/>
                <w:sz w:val="20"/>
                <w:szCs w:val="20"/>
              </w:rPr>
              <w:t xml:space="preserve"> </w:t>
            </w:r>
            <w:proofErr w:type="spellStart"/>
            <w:r w:rsidRPr="00C46F55">
              <w:rPr>
                <w:rFonts w:cstheme="minorHAnsi"/>
                <w:sz w:val="20"/>
                <w:szCs w:val="20"/>
              </w:rPr>
              <w:t>pm</w:t>
            </w:r>
            <w:proofErr w:type="spellEnd"/>
            <w:r w:rsidRPr="00C46F55">
              <w:rPr>
                <w:rFonts w:cstheme="minorHAnsi"/>
                <w:sz w:val="20"/>
                <w:szCs w:val="20"/>
              </w:rPr>
              <w:t xml:space="preserve"> (v območju od 0,1 Hz do 1 kHz),</w:t>
            </w:r>
          </w:p>
          <w:p w14:paraId="20D7688E" w14:textId="77777777" w:rsidR="00AE6DB7" w:rsidRDefault="00C46F55" w:rsidP="00AE6DB7">
            <w:pPr>
              <w:pStyle w:val="Odstavekseznama"/>
              <w:widowControl w:val="0"/>
              <w:numPr>
                <w:ilvl w:val="0"/>
                <w:numId w:val="24"/>
              </w:numPr>
              <w:tabs>
                <w:tab w:val="left" w:pos="2340"/>
              </w:tabs>
              <w:autoSpaceDE w:val="0"/>
              <w:autoSpaceDN w:val="0"/>
              <w:rPr>
                <w:rFonts w:cstheme="minorHAnsi"/>
                <w:sz w:val="20"/>
                <w:szCs w:val="20"/>
              </w:rPr>
            </w:pPr>
            <w:r w:rsidRPr="00C46F55">
              <w:rPr>
                <w:rFonts w:cstheme="minorHAnsi"/>
                <w:sz w:val="20"/>
                <w:szCs w:val="20"/>
              </w:rPr>
              <w:t>skener mora biti kompatibilen z vsemi načini skeniranja, ki so vključeni (postavka 2.5), za delovanje na zraku in v tekočini,</w:t>
            </w:r>
          </w:p>
          <w:p w14:paraId="53A339F4" w14:textId="064BB124" w:rsidR="00C46F55" w:rsidRPr="00AE6DB7" w:rsidRDefault="00C46F55" w:rsidP="00AE6DB7">
            <w:pPr>
              <w:pStyle w:val="Odstavekseznama"/>
              <w:widowControl w:val="0"/>
              <w:numPr>
                <w:ilvl w:val="0"/>
                <w:numId w:val="24"/>
              </w:numPr>
              <w:tabs>
                <w:tab w:val="left" w:pos="2340"/>
              </w:tabs>
              <w:autoSpaceDE w:val="0"/>
              <w:autoSpaceDN w:val="0"/>
              <w:rPr>
                <w:rFonts w:cstheme="minorHAnsi"/>
                <w:sz w:val="20"/>
                <w:szCs w:val="20"/>
              </w:rPr>
            </w:pPr>
            <w:r w:rsidRPr="00AE6DB7">
              <w:rPr>
                <w:rFonts w:cstheme="minorHAnsi"/>
                <w:sz w:val="20"/>
                <w:szCs w:val="20"/>
              </w:rPr>
              <w:t>nosilec za konice, ki mora biti primeren za delovanje na zraku in v  tekočini.</w:t>
            </w:r>
          </w:p>
        </w:tc>
        <w:tc>
          <w:tcPr>
            <w:tcW w:w="3365" w:type="dxa"/>
          </w:tcPr>
          <w:p w14:paraId="37F32EEA" w14:textId="77777777" w:rsidR="00C46F55" w:rsidRDefault="00C46F55" w:rsidP="00C46F55"/>
        </w:tc>
        <w:tc>
          <w:tcPr>
            <w:tcW w:w="3896" w:type="dxa"/>
          </w:tcPr>
          <w:p w14:paraId="075BA8B8" w14:textId="77777777" w:rsidR="00C46F55" w:rsidRDefault="00C46F55" w:rsidP="00C46F55"/>
        </w:tc>
      </w:tr>
      <w:tr w:rsidR="00C46F55" w14:paraId="27A7258B" w14:textId="77777777" w:rsidTr="00C46F55">
        <w:tc>
          <w:tcPr>
            <w:tcW w:w="1047" w:type="dxa"/>
          </w:tcPr>
          <w:p w14:paraId="7AEBF6EC" w14:textId="3BB77F58" w:rsidR="00C46F55" w:rsidRPr="00122DAE" w:rsidRDefault="00C46F55" w:rsidP="00122DAE">
            <w:pPr>
              <w:jc w:val="left"/>
              <w:rPr>
                <w:sz w:val="20"/>
                <w:szCs w:val="20"/>
              </w:rPr>
            </w:pPr>
            <w:r w:rsidRPr="00122DAE">
              <w:rPr>
                <w:sz w:val="20"/>
                <w:szCs w:val="20"/>
              </w:rPr>
              <w:t>2.2</w:t>
            </w:r>
          </w:p>
        </w:tc>
        <w:tc>
          <w:tcPr>
            <w:tcW w:w="838" w:type="dxa"/>
          </w:tcPr>
          <w:p w14:paraId="399E4BA4" w14:textId="099D18CE" w:rsidR="00C46F55" w:rsidRPr="00122DAE" w:rsidRDefault="00C46F55" w:rsidP="00122DAE">
            <w:pPr>
              <w:jc w:val="center"/>
              <w:rPr>
                <w:sz w:val="20"/>
                <w:szCs w:val="20"/>
              </w:rPr>
            </w:pPr>
            <w:r w:rsidRPr="00122DAE">
              <w:rPr>
                <w:sz w:val="20"/>
                <w:szCs w:val="20"/>
              </w:rPr>
              <w:t>1</w:t>
            </w:r>
          </w:p>
        </w:tc>
        <w:tc>
          <w:tcPr>
            <w:tcW w:w="4741" w:type="dxa"/>
          </w:tcPr>
          <w:p w14:paraId="6ACD5566" w14:textId="77777777" w:rsidR="00C46F55" w:rsidRPr="00C46F55" w:rsidRDefault="00C46F55" w:rsidP="00C46F55">
            <w:pPr>
              <w:rPr>
                <w:rFonts w:cstheme="minorHAnsi"/>
                <w:sz w:val="20"/>
                <w:szCs w:val="20"/>
              </w:rPr>
            </w:pPr>
            <w:r w:rsidRPr="00C46F55">
              <w:rPr>
                <w:rFonts w:cstheme="minorHAnsi"/>
                <w:sz w:val="20"/>
                <w:szCs w:val="20"/>
              </w:rPr>
              <w:t>Skener v XY-smeri (krajše</w:t>
            </w:r>
            <w:r w:rsidRPr="00C46F55">
              <w:rPr>
                <w:rFonts w:cstheme="minorHAnsi"/>
                <w:b/>
                <w:bCs/>
                <w:sz w:val="20"/>
                <w:szCs w:val="20"/>
              </w:rPr>
              <w:t xml:space="preserve"> XY-skener) </w:t>
            </w:r>
            <w:r w:rsidRPr="00C46F55">
              <w:rPr>
                <w:rFonts w:cstheme="minorHAnsi"/>
                <w:sz w:val="20"/>
                <w:szCs w:val="20"/>
              </w:rPr>
              <w:t>na piezoelektričen pogon</w:t>
            </w:r>
            <w:r w:rsidRPr="00C46F55">
              <w:rPr>
                <w:rFonts w:cstheme="minorHAnsi"/>
                <w:b/>
                <w:bCs/>
                <w:sz w:val="20"/>
                <w:szCs w:val="20"/>
              </w:rPr>
              <w:t xml:space="preserve"> </w:t>
            </w:r>
            <w:r w:rsidRPr="00C46F55">
              <w:rPr>
                <w:rFonts w:cstheme="minorHAnsi"/>
                <w:sz w:val="20"/>
                <w:szCs w:val="20"/>
              </w:rPr>
              <w:t>mora omogočati:</w:t>
            </w:r>
          </w:p>
          <w:p w14:paraId="62521D98"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območje skeniranja več kot 100 µm (v načinu zaprte-zanke),  </w:t>
            </w:r>
          </w:p>
          <w:p w14:paraId="03462DA9"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šum senzorja manjši od 0,6 </w:t>
            </w:r>
            <w:proofErr w:type="spellStart"/>
            <w:r w:rsidRPr="00C46F55">
              <w:rPr>
                <w:rFonts w:cstheme="minorHAnsi"/>
                <w:sz w:val="20"/>
                <w:szCs w:val="20"/>
              </w:rPr>
              <w:t>nm</w:t>
            </w:r>
            <w:proofErr w:type="spellEnd"/>
            <w:r w:rsidRPr="00C46F55">
              <w:rPr>
                <w:rFonts w:cstheme="minorHAnsi"/>
                <w:sz w:val="20"/>
                <w:szCs w:val="20"/>
              </w:rPr>
              <w:t xml:space="preserve"> (</w:t>
            </w:r>
            <w:proofErr w:type="spellStart"/>
            <w:r w:rsidRPr="00C46F55">
              <w:rPr>
                <w:rFonts w:cstheme="minorHAnsi"/>
                <w:sz w:val="20"/>
                <w:szCs w:val="20"/>
              </w:rPr>
              <w:t>Adev</w:t>
            </w:r>
            <w:proofErr w:type="spellEnd"/>
            <w:r w:rsidRPr="00C46F55">
              <w:rPr>
                <w:rFonts w:cstheme="minorHAnsi"/>
                <w:sz w:val="20"/>
                <w:szCs w:val="20"/>
              </w:rPr>
              <w:t xml:space="preserve">, v </w:t>
            </w:r>
            <w:r w:rsidRPr="00C46F55">
              <w:rPr>
                <w:rFonts w:cstheme="minorHAnsi"/>
                <w:sz w:val="20"/>
                <w:szCs w:val="20"/>
              </w:rPr>
              <w:lastRenderedPageBreak/>
              <w:t>območju od 0,1 Hz do 1 kHz),</w:t>
            </w:r>
          </w:p>
          <w:p w14:paraId="36524CEA" w14:textId="77777777" w:rsidR="00C46F55" w:rsidRPr="00C46F55" w:rsidRDefault="00C46F55" w:rsidP="00C46F55">
            <w:pPr>
              <w:pStyle w:val="Odstavekseznama"/>
              <w:widowControl w:val="0"/>
              <w:numPr>
                <w:ilvl w:val="0"/>
                <w:numId w:val="25"/>
              </w:numPr>
              <w:autoSpaceDE w:val="0"/>
              <w:autoSpaceDN w:val="0"/>
              <w:contextualSpacing w:val="0"/>
              <w:rPr>
                <w:sz w:val="20"/>
                <w:szCs w:val="20"/>
              </w:rPr>
            </w:pPr>
            <w:r w:rsidRPr="00C46F55">
              <w:rPr>
                <w:rFonts w:cstheme="minorHAnsi"/>
                <w:sz w:val="20"/>
                <w:szCs w:val="20"/>
              </w:rPr>
              <w:t xml:space="preserve">možnost delovanja v načinu zaprte-zanke (angl. </w:t>
            </w:r>
            <w:proofErr w:type="spellStart"/>
            <w:r w:rsidRPr="00C46F55">
              <w:rPr>
                <w:rFonts w:cstheme="minorHAnsi"/>
                <w:i/>
                <w:iCs/>
                <w:sz w:val="20"/>
                <w:szCs w:val="20"/>
              </w:rPr>
              <w:t>closed-loop</w:t>
            </w:r>
            <w:proofErr w:type="spellEnd"/>
            <w:r w:rsidRPr="00C46F55">
              <w:rPr>
                <w:rFonts w:cstheme="minorHAnsi"/>
                <w:sz w:val="20"/>
                <w:szCs w:val="20"/>
              </w:rPr>
              <w:t xml:space="preserve">), odprte-zanke (angl. </w:t>
            </w:r>
            <w:r w:rsidRPr="00C46F55">
              <w:rPr>
                <w:rFonts w:cstheme="minorHAnsi"/>
                <w:i/>
                <w:iCs/>
                <w:sz w:val="20"/>
                <w:szCs w:val="20"/>
              </w:rPr>
              <w:t>open-</w:t>
            </w:r>
            <w:proofErr w:type="spellStart"/>
            <w:r w:rsidRPr="00C46F55">
              <w:rPr>
                <w:rFonts w:cstheme="minorHAnsi"/>
                <w:i/>
                <w:iCs/>
                <w:sz w:val="20"/>
                <w:szCs w:val="20"/>
              </w:rPr>
              <w:t>loop</w:t>
            </w:r>
            <w:proofErr w:type="spellEnd"/>
            <w:r w:rsidRPr="00C46F55">
              <w:rPr>
                <w:rFonts w:cstheme="minorHAnsi"/>
                <w:sz w:val="20"/>
                <w:szCs w:val="20"/>
              </w:rPr>
              <w:t>) ter v hibridnem načinu,</w:t>
            </w:r>
          </w:p>
          <w:p w14:paraId="78234C12" w14:textId="77777777" w:rsidR="00AE6DB7" w:rsidRPr="00AE6DB7" w:rsidRDefault="00C46F55" w:rsidP="00AE6DB7">
            <w:pPr>
              <w:pStyle w:val="Odstavekseznama"/>
              <w:widowControl w:val="0"/>
              <w:numPr>
                <w:ilvl w:val="0"/>
                <w:numId w:val="25"/>
              </w:numPr>
              <w:autoSpaceDE w:val="0"/>
              <w:autoSpaceDN w:val="0"/>
              <w:contextualSpacing w:val="0"/>
              <w:rPr>
                <w:sz w:val="20"/>
                <w:szCs w:val="20"/>
              </w:rPr>
            </w:pPr>
            <w:r w:rsidRPr="00C46F55">
              <w:rPr>
                <w:sz w:val="20"/>
                <w:szCs w:val="20"/>
              </w:rPr>
              <w:t xml:space="preserve">vstavitev in analizo vzorcev s </w:t>
            </w:r>
            <w:r w:rsidRPr="00C46F55">
              <w:rPr>
                <w:rFonts w:cstheme="minorHAnsi"/>
                <w:sz w:val="20"/>
                <w:szCs w:val="20"/>
              </w:rPr>
              <w:t>premerom vzorca do 80 mm ali več,</w:t>
            </w:r>
          </w:p>
          <w:p w14:paraId="08C8ADD8" w14:textId="3B3B972C" w:rsidR="00C46F55" w:rsidRPr="00AE6DB7" w:rsidRDefault="00C46F55" w:rsidP="00AE6DB7">
            <w:pPr>
              <w:pStyle w:val="Odstavekseznama"/>
              <w:widowControl w:val="0"/>
              <w:numPr>
                <w:ilvl w:val="0"/>
                <w:numId w:val="25"/>
              </w:numPr>
              <w:autoSpaceDE w:val="0"/>
              <w:autoSpaceDN w:val="0"/>
              <w:contextualSpacing w:val="0"/>
              <w:rPr>
                <w:sz w:val="20"/>
                <w:szCs w:val="20"/>
              </w:rPr>
            </w:pPr>
            <w:r w:rsidRPr="00AE6DB7">
              <w:rPr>
                <w:sz w:val="20"/>
                <w:szCs w:val="20"/>
              </w:rPr>
              <w:t>vstavitev in analizo vzorcev</w:t>
            </w:r>
            <w:r w:rsidRPr="00AE6DB7">
              <w:rPr>
                <w:rFonts w:cstheme="minorHAnsi"/>
                <w:sz w:val="20"/>
                <w:szCs w:val="20"/>
              </w:rPr>
              <w:t xml:space="preserve"> višina vsaj do 15 mm brez modifikacij standardnih konfiguracij ali omejitev območja premikanja odra za vzorce.</w:t>
            </w:r>
          </w:p>
        </w:tc>
        <w:tc>
          <w:tcPr>
            <w:tcW w:w="3365" w:type="dxa"/>
          </w:tcPr>
          <w:p w14:paraId="15C1F417" w14:textId="77777777" w:rsidR="00C46F55" w:rsidRDefault="00C46F55" w:rsidP="00C46F55"/>
        </w:tc>
        <w:tc>
          <w:tcPr>
            <w:tcW w:w="3896" w:type="dxa"/>
          </w:tcPr>
          <w:p w14:paraId="4CBDC7CF" w14:textId="77777777" w:rsidR="00C46F55" w:rsidRDefault="00C46F55" w:rsidP="00C46F55"/>
        </w:tc>
      </w:tr>
      <w:tr w:rsidR="00C46F55" w14:paraId="56FC0C2D" w14:textId="77777777" w:rsidTr="00C46F55">
        <w:tc>
          <w:tcPr>
            <w:tcW w:w="1047" w:type="dxa"/>
          </w:tcPr>
          <w:p w14:paraId="0534F908" w14:textId="7A8387F3" w:rsidR="00C46F55" w:rsidRPr="00122DAE" w:rsidRDefault="00C46F55" w:rsidP="00122DAE">
            <w:pPr>
              <w:jc w:val="left"/>
              <w:rPr>
                <w:sz w:val="20"/>
                <w:szCs w:val="20"/>
              </w:rPr>
            </w:pPr>
            <w:r w:rsidRPr="00122DAE">
              <w:rPr>
                <w:rFonts w:cstheme="minorHAnsi"/>
                <w:sz w:val="20"/>
                <w:szCs w:val="20"/>
              </w:rPr>
              <w:t>2.3</w:t>
            </w:r>
          </w:p>
        </w:tc>
        <w:tc>
          <w:tcPr>
            <w:tcW w:w="838" w:type="dxa"/>
          </w:tcPr>
          <w:p w14:paraId="32995EDA" w14:textId="230370D6" w:rsidR="00C46F55" w:rsidRPr="00122DAE" w:rsidRDefault="00C46F55" w:rsidP="00122DAE">
            <w:pPr>
              <w:jc w:val="center"/>
              <w:rPr>
                <w:sz w:val="20"/>
                <w:szCs w:val="20"/>
              </w:rPr>
            </w:pPr>
            <w:r w:rsidRPr="00122DAE">
              <w:rPr>
                <w:sz w:val="20"/>
                <w:szCs w:val="20"/>
              </w:rPr>
              <w:t>1</w:t>
            </w:r>
          </w:p>
        </w:tc>
        <w:tc>
          <w:tcPr>
            <w:tcW w:w="4741" w:type="dxa"/>
          </w:tcPr>
          <w:p w14:paraId="40D8A5A4" w14:textId="560C8973" w:rsidR="00C46F55" w:rsidRPr="00C46F55" w:rsidRDefault="00C46F55" w:rsidP="00AE6DB7">
            <w:pPr>
              <w:rPr>
                <w:b/>
                <w:bCs/>
                <w:sz w:val="20"/>
                <w:szCs w:val="20"/>
                <w:lang w:eastAsia="en-US"/>
              </w:rPr>
            </w:pPr>
            <w:r w:rsidRPr="00C46F55">
              <w:rPr>
                <w:rFonts w:cstheme="minorHAnsi"/>
                <w:sz w:val="20"/>
                <w:szCs w:val="20"/>
              </w:rPr>
              <w:t xml:space="preserve">Vključena mora biti </w:t>
            </w:r>
            <w:r w:rsidRPr="00C46F55">
              <w:rPr>
                <w:rFonts w:cstheme="minorHAnsi"/>
                <w:b/>
                <w:bCs/>
                <w:sz w:val="20"/>
                <w:szCs w:val="20"/>
              </w:rPr>
              <w:t>dodatna možnost</w:t>
            </w:r>
            <w:r w:rsidRPr="00C46F55">
              <w:rPr>
                <w:rFonts w:cstheme="minorHAnsi"/>
                <w:sz w:val="20"/>
                <w:szCs w:val="20"/>
              </w:rPr>
              <w:t xml:space="preserve"> preiskovanja vzorcev </w:t>
            </w:r>
            <w:r w:rsidRPr="00C46F55">
              <w:rPr>
                <w:rFonts w:cstheme="minorHAnsi"/>
                <w:b/>
                <w:bCs/>
                <w:sz w:val="20"/>
                <w:szCs w:val="20"/>
              </w:rPr>
              <w:t>višine</w:t>
            </w:r>
            <w:r w:rsidRPr="00C46F55">
              <w:rPr>
                <w:rFonts w:cstheme="minorHAnsi"/>
                <w:sz w:val="20"/>
                <w:szCs w:val="20"/>
              </w:rPr>
              <w:t xml:space="preserve"> vsaj 25 mm ali več.</w:t>
            </w:r>
          </w:p>
        </w:tc>
        <w:tc>
          <w:tcPr>
            <w:tcW w:w="3365" w:type="dxa"/>
          </w:tcPr>
          <w:p w14:paraId="52575341" w14:textId="77777777" w:rsidR="00C46F55" w:rsidRDefault="00C46F55" w:rsidP="00C46F55"/>
        </w:tc>
        <w:tc>
          <w:tcPr>
            <w:tcW w:w="3896" w:type="dxa"/>
          </w:tcPr>
          <w:p w14:paraId="7B21B3CF" w14:textId="77777777" w:rsidR="00C46F55" w:rsidRDefault="00C46F55" w:rsidP="00C46F55"/>
        </w:tc>
      </w:tr>
      <w:tr w:rsidR="00C46F55" w14:paraId="6F651FD2" w14:textId="77777777" w:rsidTr="00C46F55">
        <w:tc>
          <w:tcPr>
            <w:tcW w:w="1047" w:type="dxa"/>
          </w:tcPr>
          <w:p w14:paraId="05BC078D" w14:textId="3A01D419" w:rsidR="00C46F55" w:rsidRPr="00122DAE" w:rsidRDefault="00C46F55" w:rsidP="00122DAE">
            <w:pPr>
              <w:jc w:val="left"/>
              <w:rPr>
                <w:sz w:val="20"/>
                <w:szCs w:val="20"/>
              </w:rPr>
            </w:pPr>
            <w:r w:rsidRPr="00122DAE">
              <w:rPr>
                <w:rFonts w:cstheme="minorHAnsi"/>
                <w:sz w:val="20"/>
                <w:szCs w:val="20"/>
              </w:rPr>
              <w:t>2.4</w:t>
            </w:r>
          </w:p>
        </w:tc>
        <w:tc>
          <w:tcPr>
            <w:tcW w:w="838" w:type="dxa"/>
          </w:tcPr>
          <w:p w14:paraId="56A9D432" w14:textId="73329C52" w:rsidR="00C46F55" w:rsidRPr="00122DAE" w:rsidRDefault="00C46F55" w:rsidP="00122DAE">
            <w:pPr>
              <w:jc w:val="center"/>
              <w:rPr>
                <w:sz w:val="20"/>
                <w:szCs w:val="20"/>
              </w:rPr>
            </w:pPr>
            <w:r w:rsidRPr="00122DAE">
              <w:rPr>
                <w:sz w:val="20"/>
                <w:szCs w:val="20"/>
              </w:rPr>
              <w:t>1</w:t>
            </w:r>
          </w:p>
        </w:tc>
        <w:tc>
          <w:tcPr>
            <w:tcW w:w="4741" w:type="dxa"/>
          </w:tcPr>
          <w:p w14:paraId="77A3DC70" w14:textId="77777777" w:rsidR="00C46F55" w:rsidRPr="00C46F55" w:rsidRDefault="00C46F55" w:rsidP="00C46F55">
            <w:pPr>
              <w:rPr>
                <w:rFonts w:cstheme="minorHAnsi"/>
                <w:sz w:val="20"/>
                <w:szCs w:val="20"/>
              </w:rPr>
            </w:pPr>
            <w:r w:rsidRPr="00C46F55">
              <w:rPr>
                <w:rFonts w:cstheme="minorHAnsi"/>
                <w:b/>
                <w:bCs/>
                <w:sz w:val="20"/>
                <w:szCs w:val="20"/>
              </w:rPr>
              <w:t>Osvetlitveni sistem</w:t>
            </w:r>
            <w:r w:rsidRPr="00C46F55">
              <w:rPr>
                <w:rFonts w:cstheme="minorHAnsi"/>
                <w:sz w:val="20"/>
                <w:szCs w:val="20"/>
              </w:rPr>
              <w:t xml:space="preserve"> in sistem</w:t>
            </w:r>
            <w:r w:rsidRPr="00C46F55">
              <w:rPr>
                <w:rFonts w:cstheme="minorHAnsi"/>
                <w:b/>
                <w:bCs/>
                <w:sz w:val="20"/>
                <w:szCs w:val="20"/>
              </w:rPr>
              <w:t xml:space="preserve"> kamer</w:t>
            </w:r>
            <w:r w:rsidRPr="00C46F55">
              <w:rPr>
                <w:rFonts w:cstheme="minorHAnsi"/>
                <w:sz w:val="20"/>
                <w:szCs w:val="20"/>
              </w:rPr>
              <w:t xml:space="preserve"> mora vsebovati:</w:t>
            </w:r>
          </w:p>
          <w:p w14:paraId="644CAF32"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optični pogled na vzorec od zgoraj navzdol, z možnostjo spreminjanja območja pogleda med 720 µm in 240 µm,</w:t>
            </w:r>
          </w:p>
          <w:p w14:paraId="6CE9EA67"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integriran oder za natančno </w:t>
            </w:r>
            <w:proofErr w:type="spellStart"/>
            <w:r w:rsidRPr="00C46F55">
              <w:rPr>
                <w:rFonts w:cstheme="minorHAnsi"/>
                <w:sz w:val="20"/>
                <w:szCs w:val="20"/>
              </w:rPr>
              <w:t>pozicioniranje</w:t>
            </w:r>
            <w:proofErr w:type="spellEnd"/>
            <w:r w:rsidRPr="00C46F55">
              <w:rPr>
                <w:rFonts w:cstheme="minorHAnsi"/>
                <w:sz w:val="20"/>
                <w:szCs w:val="20"/>
              </w:rPr>
              <w:t xml:space="preserve"> AFM konice čez željeno površino analize na vzorcu,</w:t>
            </w:r>
          </w:p>
          <w:p w14:paraId="64D25811"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osvetlitev: LED svetlobna vlakna,</w:t>
            </w:r>
          </w:p>
          <w:p w14:paraId="4A76CFF1" w14:textId="77777777" w:rsidR="00AE6DB7" w:rsidRDefault="00C46F55" w:rsidP="00AE6DB7">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integriran optični sistem za opazovanje konice in vzorca od zgoraj (od zgoraj navzdol) in od spodaj (od spodaj navzgor),</w:t>
            </w:r>
          </w:p>
          <w:p w14:paraId="4C3E5C14" w14:textId="66118DB9" w:rsidR="00C46F55" w:rsidRPr="00AE6DB7" w:rsidRDefault="00C46F55" w:rsidP="00AE6DB7">
            <w:pPr>
              <w:pStyle w:val="Odstavekseznama"/>
              <w:widowControl w:val="0"/>
              <w:numPr>
                <w:ilvl w:val="0"/>
                <w:numId w:val="25"/>
              </w:numPr>
              <w:autoSpaceDE w:val="0"/>
              <w:autoSpaceDN w:val="0"/>
              <w:rPr>
                <w:rFonts w:cstheme="minorHAnsi"/>
                <w:sz w:val="20"/>
                <w:szCs w:val="20"/>
              </w:rPr>
            </w:pPr>
            <w:r w:rsidRPr="00AE6DB7">
              <w:rPr>
                <w:rFonts w:cstheme="minorHAnsi"/>
                <w:sz w:val="20"/>
                <w:szCs w:val="20"/>
              </w:rPr>
              <w:t xml:space="preserve">infrardeči izvor svetlobe za merjenje odklona (angl. </w:t>
            </w:r>
            <w:proofErr w:type="spellStart"/>
            <w:r w:rsidRPr="00AE6DB7">
              <w:rPr>
                <w:rFonts w:cstheme="minorHAnsi"/>
                <w:i/>
                <w:iCs/>
                <w:sz w:val="20"/>
                <w:szCs w:val="20"/>
              </w:rPr>
              <w:t>deflection</w:t>
            </w:r>
            <w:proofErr w:type="spellEnd"/>
            <w:r w:rsidRPr="00AE6DB7">
              <w:rPr>
                <w:rFonts w:cstheme="minorHAnsi"/>
                <w:sz w:val="20"/>
                <w:szCs w:val="20"/>
              </w:rPr>
              <w:t>).Valovne dolžine vidne svetlobe niso dovoljene.</w:t>
            </w:r>
          </w:p>
        </w:tc>
        <w:tc>
          <w:tcPr>
            <w:tcW w:w="3365" w:type="dxa"/>
          </w:tcPr>
          <w:p w14:paraId="0F5F43E9" w14:textId="77777777" w:rsidR="00C46F55" w:rsidRDefault="00C46F55" w:rsidP="00C46F55"/>
        </w:tc>
        <w:tc>
          <w:tcPr>
            <w:tcW w:w="3896" w:type="dxa"/>
          </w:tcPr>
          <w:p w14:paraId="54BCF08C" w14:textId="77777777" w:rsidR="00C46F55" w:rsidRDefault="00C46F55" w:rsidP="00C46F55"/>
        </w:tc>
      </w:tr>
      <w:tr w:rsidR="00C46F55" w14:paraId="07BC362C" w14:textId="77777777" w:rsidTr="00C46F55">
        <w:tc>
          <w:tcPr>
            <w:tcW w:w="1047" w:type="dxa"/>
          </w:tcPr>
          <w:p w14:paraId="332225FF" w14:textId="4900AA7E" w:rsidR="00C46F55" w:rsidRPr="00122DAE" w:rsidRDefault="00C46F55" w:rsidP="00122DAE">
            <w:pPr>
              <w:jc w:val="left"/>
              <w:rPr>
                <w:sz w:val="20"/>
                <w:szCs w:val="20"/>
              </w:rPr>
            </w:pPr>
            <w:r w:rsidRPr="00122DAE">
              <w:rPr>
                <w:rFonts w:cstheme="minorHAnsi"/>
                <w:sz w:val="20"/>
                <w:szCs w:val="20"/>
              </w:rPr>
              <w:t>2.5</w:t>
            </w:r>
          </w:p>
        </w:tc>
        <w:tc>
          <w:tcPr>
            <w:tcW w:w="838" w:type="dxa"/>
          </w:tcPr>
          <w:p w14:paraId="33340DE2" w14:textId="399989D4" w:rsidR="00C46F55" w:rsidRPr="00122DAE" w:rsidRDefault="00C46F55" w:rsidP="00122DAE">
            <w:pPr>
              <w:jc w:val="center"/>
              <w:rPr>
                <w:sz w:val="20"/>
                <w:szCs w:val="20"/>
              </w:rPr>
            </w:pPr>
            <w:r w:rsidRPr="00122DAE">
              <w:rPr>
                <w:sz w:val="20"/>
                <w:szCs w:val="20"/>
              </w:rPr>
              <w:t>1</w:t>
            </w:r>
          </w:p>
        </w:tc>
        <w:tc>
          <w:tcPr>
            <w:tcW w:w="4741" w:type="dxa"/>
          </w:tcPr>
          <w:p w14:paraId="52494CA0" w14:textId="77777777" w:rsidR="00C46F55" w:rsidRPr="00C46F55" w:rsidRDefault="00C46F55" w:rsidP="00C46F55">
            <w:pPr>
              <w:adjustRightInd w:val="0"/>
              <w:rPr>
                <w:rFonts w:cstheme="minorHAnsi"/>
                <w:sz w:val="20"/>
                <w:szCs w:val="20"/>
              </w:rPr>
            </w:pPr>
            <w:r w:rsidRPr="00C46F55">
              <w:rPr>
                <w:rFonts w:cstheme="minorHAnsi"/>
                <w:b/>
                <w:bCs/>
                <w:sz w:val="20"/>
                <w:szCs w:val="20"/>
              </w:rPr>
              <w:t>Načini delovanja</w:t>
            </w:r>
            <w:r w:rsidRPr="00C46F55">
              <w:rPr>
                <w:rFonts w:cstheme="minorHAnsi"/>
                <w:sz w:val="20"/>
                <w:szCs w:val="20"/>
              </w:rPr>
              <w:t xml:space="preserve"> (na zraku in v tekočini), ki morajo biti vključeni:</w:t>
            </w:r>
          </w:p>
          <w:p w14:paraId="610D8252"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kontaktni način, </w:t>
            </w:r>
          </w:p>
          <w:p w14:paraId="5E4D68B7"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način tapkanja, </w:t>
            </w:r>
          </w:p>
          <w:p w14:paraId="5AB72805"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način tapkanja s kontrolo faze in s Q-nadzorom,</w:t>
            </w:r>
          </w:p>
          <w:p w14:paraId="3F87251A"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proofErr w:type="spellStart"/>
            <w:r w:rsidRPr="00C46F55">
              <w:rPr>
                <w:rFonts w:cstheme="minorHAnsi"/>
                <w:sz w:val="20"/>
                <w:szCs w:val="20"/>
              </w:rPr>
              <w:t>bimodalni</w:t>
            </w:r>
            <w:proofErr w:type="spellEnd"/>
            <w:r w:rsidRPr="00C46F55">
              <w:rPr>
                <w:rFonts w:cstheme="minorHAnsi"/>
                <w:sz w:val="20"/>
                <w:szCs w:val="20"/>
              </w:rPr>
              <w:t xml:space="preserve"> AC</w:t>
            </w:r>
            <w:r w:rsidRPr="00C46F55">
              <w:rPr>
                <w:rFonts w:cstheme="minorHAnsi"/>
                <w:sz w:val="20"/>
                <w:szCs w:val="20"/>
              </w:rPr>
              <w:noBreakHyphen/>
              <w:t xml:space="preserve">način, </w:t>
            </w:r>
          </w:p>
          <w:p w14:paraId="3EA735C1"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mikroskopija električne sile, </w:t>
            </w:r>
          </w:p>
          <w:p w14:paraId="2FC608C0"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mikroskopija </w:t>
            </w:r>
            <w:proofErr w:type="spellStart"/>
            <w:r w:rsidRPr="00C46F55">
              <w:rPr>
                <w:rFonts w:cstheme="minorHAnsi"/>
                <w:sz w:val="20"/>
                <w:szCs w:val="20"/>
              </w:rPr>
              <w:t>elektrostatske</w:t>
            </w:r>
            <w:proofErr w:type="spellEnd"/>
            <w:r w:rsidRPr="00C46F55">
              <w:rPr>
                <w:rFonts w:cstheme="minorHAnsi"/>
                <w:sz w:val="20"/>
                <w:szCs w:val="20"/>
              </w:rPr>
              <w:t xml:space="preserve"> sile, </w:t>
            </w:r>
          </w:p>
          <w:p w14:paraId="5B4A8D35"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mikroskopija s Kelvinovo sondo, </w:t>
            </w:r>
          </w:p>
          <w:p w14:paraId="561813D4"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mikroskopija površinskega potenciala, </w:t>
            </w:r>
          </w:p>
          <w:p w14:paraId="74BD833B"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mikroskopija magnetnih sil, </w:t>
            </w:r>
          </w:p>
          <w:p w14:paraId="256058C2"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lastRenderedPageBreak/>
              <w:t xml:space="preserve">mikroskopija piezoelektrične sile, </w:t>
            </w:r>
          </w:p>
          <w:p w14:paraId="7C39DAB9"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dvojni AC</w:t>
            </w:r>
            <w:r w:rsidRPr="00C46F55">
              <w:rPr>
                <w:rFonts w:cstheme="minorHAnsi"/>
                <w:sz w:val="20"/>
                <w:szCs w:val="20"/>
              </w:rPr>
              <w:noBreakHyphen/>
              <w:t xml:space="preserve">način, </w:t>
            </w:r>
          </w:p>
          <w:p w14:paraId="5288D9A7"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dvojno AC</w:t>
            </w:r>
            <w:r w:rsidRPr="00C46F55">
              <w:rPr>
                <w:rFonts w:cstheme="minorHAnsi"/>
                <w:sz w:val="20"/>
                <w:szCs w:val="20"/>
              </w:rPr>
              <w:noBreakHyphen/>
              <w:t xml:space="preserve">sledenje resonance, </w:t>
            </w:r>
          </w:p>
          <w:p w14:paraId="6712AB9D"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kontaktni resonančni </w:t>
            </w:r>
            <w:proofErr w:type="spellStart"/>
            <w:r w:rsidRPr="00C46F55">
              <w:rPr>
                <w:rFonts w:cstheme="minorHAnsi"/>
                <w:sz w:val="20"/>
                <w:szCs w:val="20"/>
              </w:rPr>
              <w:t>viskoelastični</w:t>
            </w:r>
            <w:proofErr w:type="spellEnd"/>
            <w:r w:rsidRPr="00C46F55">
              <w:rPr>
                <w:rFonts w:cstheme="minorHAnsi"/>
                <w:sz w:val="20"/>
                <w:szCs w:val="20"/>
              </w:rPr>
              <w:t xml:space="preserve"> način, </w:t>
            </w:r>
          </w:p>
          <w:p w14:paraId="524E9EF8"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spektroskopija in slikanje (angl. </w:t>
            </w:r>
            <w:proofErr w:type="spellStart"/>
            <w:r w:rsidRPr="00C46F55">
              <w:rPr>
                <w:rFonts w:cstheme="minorHAnsi"/>
                <w:i/>
                <w:iCs/>
                <w:sz w:val="20"/>
                <w:szCs w:val="20"/>
              </w:rPr>
              <w:t>mapping</w:t>
            </w:r>
            <w:proofErr w:type="spellEnd"/>
            <w:r w:rsidRPr="00C46F55">
              <w:rPr>
                <w:rFonts w:cstheme="minorHAnsi"/>
                <w:sz w:val="20"/>
                <w:szCs w:val="20"/>
              </w:rPr>
              <w:t xml:space="preserve">) sil, </w:t>
            </w:r>
          </w:p>
          <w:p w14:paraId="2D357061"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slikanje faze, </w:t>
            </w:r>
          </w:p>
          <w:p w14:paraId="7624FC5F"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modulacija frekvence, </w:t>
            </w:r>
          </w:p>
          <w:p w14:paraId="03F2BF21"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slikanje v tekočini (enake nastavitve kot za slikanje na zraku),</w:t>
            </w:r>
          </w:p>
          <w:p w14:paraId="1466E1E5" w14:textId="77777777" w:rsidR="00AE6DB7" w:rsidRDefault="00C46F55" w:rsidP="00AE6DB7">
            <w:pPr>
              <w:pStyle w:val="Odstavekseznama"/>
              <w:widowControl w:val="0"/>
              <w:numPr>
                <w:ilvl w:val="0"/>
                <w:numId w:val="25"/>
              </w:numPr>
              <w:autoSpaceDE w:val="0"/>
              <w:autoSpaceDN w:val="0"/>
              <w:adjustRightInd w:val="0"/>
              <w:rPr>
                <w:rFonts w:cstheme="minorHAnsi"/>
                <w:sz w:val="20"/>
                <w:szCs w:val="20"/>
              </w:rPr>
            </w:pPr>
            <w:proofErr w:type="spellStart"/>
            <w:r w:rsidRPr="00C46F55">
              <w:rPr>
                <w:rFonts w:cstheme="minorHAnsi"/>
                <w:sz w:val="20"/>
                <w:szCs w:val="20"/>
              </w:rPr>
              <w:t>nanolitografija</w:t>
            </w:r>
            <w:proofErr w:type="spellEnd"/>
            <w:r w:rsidRPr="00C46F55">
              <w:rPr>
                <w:rFonts w:cstheme="minorHAnsi"/>
                <w:sz w:val="20"/>
                <w:szCs w:val="20"/>
              </w:rPr>
              <w:t xml:space="preserve">, </w:t>
            </w:r>
          </w:p>
          <w:p w14:paraId="6F05761C" w14:textId="534836B0" w:rsidR="00C46F55" w:rsidRPr="00AE6DB7" w:rsidRDefault="00C46F55" w:rsidP="00AE6DB7">
            <w:pPr>
              <w:pStyle w:val="Odstavekseznama"/>
              <w:widowControl w:val="0"/>
              <w:numPr>
                <w:ilvl w:val="0"/>
                <w:numId w:val="25"/>
              </w:numPr>
              <w:autoSpaceDE w:val="0"/>
              <w:autoSpaceDN w:val="0"/>
              <w:adjustRightInd w:val="0"/>
              <w:rPr>
                <w:rFonts w:cstheme="minorHAnsi"/>
                <w:sz w:val="20"/>
                <w:szCs w:val="20"/>
              </w:rPr>
            </w:pPr>
            <w:r w:rsidRPr="00AE6DB7">
              <w:rPr>
                <w:rFonts w:cstheme="minorHAnsi"/>
                <w:sz w:val="20"/>
                <w:szCs w:val="20"/>
              </w:rPr>
              <w:t>»</w:t>
            </w:r>
            <w:proofErr w:type="spellStart"/>
            <w:r w:rsidRPr="00AE6DB7">
              <w:rPr>
                <w:rFonts w:cstheme="minorHAnsi"/>
                <w:sz w:val="20"/>
                <w:szCs w:val="20"/>
              </w:rPr>
              <w:t>nanomanipulation</w:t>
            </w:r>
            <w:proofErr w:type="spellEnd"/>
            <w:r w:rsidRPr="00AE6DB7">
              <w:rPr>
                <w:rFonts w:cstheme="minorHAnsi"/>
                <w:sz w:val="20"/>
                <w:szCs w:val="20"/>
              </w:rPr>
              <w:t>«.</w:t>
            </w:r>
          </w:p>
        </w:tc>
        <w:tc>
          <w:tcPr>
            <w:tcW w:w="3365" w:type="dxa"/>
          </w:tcPr>
          <w:p w14:paraId="3F90F64D" w14:textId="77777777" w:rsidR="00C46F55" w:rsidRDefault="00C46F55" w:rsidP="00C46F55"/>
        </w:tc>
        <w:tc>
          <w:tcPr>
            <w:tcW w:w="3896" w:type="dxa"/>
          </w:tcPr>
          <w:p w14:paraId="3745B1A1" w14:textId="77777777" w:rsidR="00C46F55" w:rsidRDefault="00C46F55" w:rsidP="00C46F55"/>
        </w:tc>
      </w:tr>
      <w:tr w:rsidR="00C46F55" w14:paraId="3B851ABA" w14:textId="77777777" w:rsidTr="00C46F55">
        <w:tc>
          <w:tcPr>
            <w:tcW w:w="1047" w:type="dxa"/>
          </w:tcPr>
          <w:p w14:paraId="2AB4C433" w14:textId="61AD6F1C" w:rsidR="00C46F55" w:rsidRPr="00122DAE" w:rsidRDefault="00C46F55" w:rsidP="00122DAE">
            <w:pPr>
              <w:jc w:val="left"/>
              <w:rPr>
                <w:sz w:val="20"/>
                <w:szCs w:val="20"/>
              </w:rPr>
            </w:pPr>
            <w:r w:rsidRPr="00122DAE">
              <w:rPr>
                <w:rFonts w:cstheme="minorHAnsi"/>
                <w:sz w:val="20"/>
                <w:szCs w:val="20"/>
              </w:rPr>
              <w:t>2.6</w:t>
            </w:r>
          </w:p>
        </w:tc>
        <w:tc>
          <w:tcPr>
            <w:tcW w:w="838" w:type="dxa"/>
          </w:tcPr>
          <w:p w14:paraId="5B71A824" w14:textId="558C6E12" w:rsidR="00C46F55" w:rsidRPr="00122DAE" w:rsidRDefault="00C46F55" w:rsidP="00122DAE">
            <w:pPr>
              <w:jc w:val="center"/>
              <w:rPr>
                <w:sz w:val="20"/>
                <w:szCs w:val="20"/>
              </w:rPr>
            </w:pPr>
            <w:r w:rsidRPr="00122DAE">
              <w:rPr>
                <w:sz w:val="20"/>
                <w:szCs w:val="20"/>
              </w:rPr>
              <w:t>1</w:t>
            </w:r>
          </w:p>
        </w:tc>
        <w:tc>
          <w:tcPr>
            <w:tcW w:w="4741" w:type="dxa"/>
          </w:tcPr>
          <w:p w14:paraId="324C603E" w14:textId="07678DC5" w:rsidR="00C46F55" w:rsidRPr="00C46F55" w:rsidRDefault="00C46F55" w:rsidP="00AE6DB7">
            <w:pPr>
              <w:rPr>
                <w:b/>
                <w:bCs/>
                <w:sz w:val="20"/>
                <w:szCs w:val="20"/>
                <w:lang w:eastAsia="en-US"/>
              </w:rPr>
            </w:pPr>
            <w:r w:rsidRPr="00C46F55">
              <w:rPr>
                <w:b/>
                <w:bCs/>
                <w:sz w:val="20"/>
                <w:szCs w:val="20"/>
              </w:rPr>
              <w:t>Licenčna programska oprema</w:t>
            </w:r>
            <w:r w:rsidRPr="00C46F55">
              <w:rPr>
                <w:sz w:val="20"/>
                <w:szCs w:val="20"/>
              </w:rPr>
              <w:t xml:space="preserve"> za izvajanje meritev in obdelavo podatkov za vsaj tri računalnike ali več. </w:t>
            </w:r>
          </w:p>
        </w:tc>
        <w:tc>
          <w:tcPr>
            <w:tcW w:w="3365" w:type="dxa"/>
          </w:tcPr>
          <w:p w14:paraId="37150B55" w14:textId="77777777" w:rsidR="00C46F55" w:rsidRDefault="00C46F55" w:rsidP="00C46F55"/>
        </w:tc>
        <w:tc>
          <w:tcPr>
            <w:tcW w:w="3896" w:type="dxa"/>
          </w:tcPr>
          <w:p w14:paraId="3D60896E" w14:textId="77777777" w:rsidR="00C46F55" w:rsidRDefault="00C46F55" w:rsidP="00C46F55"/>
        </w:tc>
      </w:tr>
      <w:tr w:rsidR="00C46F55" w14:paraId="5F27513B" w14:textId="77777777" w:rsidTr="00C46F55">
        <w:tc>
          <w:tcPr>
            <w:tcW w:w="1047" w:type="dxa"/>
          </w:tcPr>
          <w:p w14:paraId="5C051CC4" w14:textId="2AB68141" w:rsidR="00C46F55" w:rsidRPr="00122DAE" w:rsidRDefault="00C46F55" w:rsidP="00122DAE">
            <w:pPr>
              <w:jc w:val="left"/>
              <w:rPr>
                <w:sz w:val="20"/>
                <w:szCs w:val="20"/>
              </w:rPr>
            </w:pPr>
            <w:r w:rsidRPr="00122DAE">
              <w:rPr>
                <w:rFonts w:cstheme="minorHAnsi"/>
                <w:sz w:val="20"/>
                <w:szCs w:val="20"/>
              </w:rPr>
              <w:t>2.7</w:t>
            </w:r>
          </w:p>
        </w:tc>
        <w:tc>
          <w:tcPr>
            <w:tcW w:w="838" w:type="dxa"/>
          </w:tcPr>
          <w:p w14:paraId="03439214" w14:textId="3689676A" w:rsidR="00C46F55" w:rsidRPr="00122DAE" w:rsidRDefault="00C46F55" w:rsidP="00122DAE">
            <w:pPr>
              <w:jc w:val="center"/>
              <w:rPr>
                <w:sz w:val="20"/>
                <w:szCs w:val="20"/>
              </w:rPr>
            </w:pPr>
            <w:r w:rsidRPr="00122DAE">
              <w:rPr>
                <w:sz w:val="20"/>
                <w:szCs w:val="20"/>
              </w:rPr>
              <w:t>1</w:t>
            </w:r>
          </w:p>
        </w:tc>
        <w:tc>
          <w:tcPr>
            <w:tcW w:w="4741" w:type="dxa"/>
          </w:tcPr>
          <w:p w14:paraId="5247CD99" w14:textId="50512E51" w:rsidR="00C46F55" w:rsidRPr="00C46F55" w:rsidRDefault="00C46F55" w:rsidP="00AE6DB7">
            <w:pPr>
              <w:rPr>
                <w:b/>
                <w:bCs/>
                <w:sz w:val="20"/>
                <w:szCs w:val="20"/>
                <w:lang w:eastAsia="en-US"/>
              </w:rPr>
            </w:pPr>
            <w:r w:rsidRPr="00C46F55">
              <w:rPr>
                <w:rFonts w:cstheme="minorHAnsi"/>
                <w:sz w:val="20"/>
                <w:szCs w:val="20"/>
              </w:rPr>
              <w:t xml:space="preserve">Sistem mora vsebovati enojni </w:t>
            </w:r>
            <w:r w:rsidRPr="00C46F55">
              <w:rPr>
                <w:rFonts w:cstheme="minorHAnsi"/>
                <w:b/>
                <w:bCs/>
                <w:sz w:val="20"/>
                <w:szCs w:val="20"/>
              </w:rPr>
              <w:t>nosilec konic</w:t>
            </w:r>
            <w:r w:rsidRPr="00C46F55">
              <w:rPr>
                <w:rFonts w:cstheme="minorHAnsi"/>
                <w:sz w:val="20"/>
                <w:szCs w:val="20"/>
              </w:rPr>
              <w:t>, ki omogoča delovanje v vseh vključenih načinih delovanja in omogoča delovanje tako na zraku kot tudi v tekočini.</w:t>
            </w:r>
          </w:p>
        </w:tc>
        <w:tc>
          <w:tcPr>
            <w:tcW w:w="3365" w:type="dxa"/>
          </w:tcPr>
          <w:p w14:paraId="27A7599A" w14:textId="77777777" w:rsidR="00C46F55" w:rsidRDefault="00C46F55" w:rsidP="00C46F55"/>
        </w:tc>
        <w:tc>
          <w:tcPr>
            <w:tcW w:w="3896" w:type="dxa"/>
          </w:tcPr>
          <w:p w14:paraId="5A252C74" w14:textId="77777777" w:rsidR="00C46F55" w:rsidRDefault="00C46F55" w:rsidP="00C46F55"/>
        </w:tc>
      </w:tr>
      <w:tr w:rsidR="00C46F55" w14:paraId="7C37B7A6" w14:textId="77777777" w:rsidTr="00C46F55">
        <w:tc>
          <w:tcPr>
            <w:tcW w:w="1047" w:type="dxa"/>
          </w:tcPr>
          <w:p w14:paraId="2CB2AD99" w14:textId="556AA6FA" w:rsidR="00C46F55" w:rsidRPr="00122DAE" w:rsidRDefault="00C46F55" w:rsidP="00122DAE">
            <w:pPr>
              <w:jc w:val="left"/>
              <w:rPr>
                <w:sz w:val="20"/>
                <w:szCs w:val="20"/>
              </w:rPr>
            </w:pPr>
            <w:r w:rsidRPr="00122DAE">
              <w:rPr>
                <w:rFonts w:cstheme="minorHAnsi"/>
                <w:sz w:val="20"/>
                <w:szCs w:val="20"/>
              </w:rPr>
              <w:t>2.8</w:t>
            </w:r>
          </w:p>
        </w:tc>
        <w:tc>
          <w:tcPr>
            <w:tcW w:w="838" w:type="dxa"/>
          </w:tcPr>
          <w:p w14:paraId="5443C56E" w14:textId="77949E95" w:rsidR="00C46F55" w:rsidRPr="00122DAE" w:rsidRDefault="00C46F55" w:rsidP="00122DAE">
            <w:pPr>
              <w:jc w:val="center"/>
              <w:rPr>
                <w:sz w:val="20"/>
                <w:szCs w:val="20"/>
              </w:rPr>
            </w:pPr>
            <w:r w:rsidRPr="00122DAE">
              <w:rPr>
                <w:sz w:val="20"/>
                <w:szCs w:val="20"/>
              </w:rPr>
              <w:t>1</w:t>
            </w:r>
          </w:p>
        </w:tc>
        <w:tc>
          <w:tcPr>
            <w:tcW w:w="4741" w:type="dxa"/>
          </w:tcPr>
          <w:p w14:paraId="1B94AB33" w14:textId="77777777" w:rsidR="00C46F55" w:rsidRPr="00C46F55" w:rsidRDefault="00C46F55" w:rsidP="00C46F55">
            <w:pPr>
              <w:rPr>
                <w:rFonts w:cstheme="minorHAnsi"/>
                <w:sz w:val="20"/>
                <w:szCs w:val="20"/>
              </w:rPr>
            </w:pPr>
            <w:r w:rsidRPr="00C46F55">
              <w:rPr>
                <w:rFonts w:cstheme="minorHAnsi"/>
                <w:sz w:val="20"/>
                <w:szCs w:val="20"/>
              </w:rPr>
              <w:t xml:space="preserve">Dva </w:t>
            </w:r>
            <w:r w:rsidRPr="00C46F55">
              <w:rPr>
                <w:rFonts w:cstheme="minorHAnsi"/>
                <w:b/>
                <w:bCs/>
                <w:sz w:val="20"/>
                <w:szCs w:val="20"/>
              </w:rPr>
              <w:t>dodatna nosilca za vzorce</w:t>
            </w:r>
            <w:r w:rsidRPr="00C46F55">
              <w:rPr>
                <w:rFonts w:cstheme="minorHAnsi"/>
                <w:sz w:val="20"/>
                <w:szCs w:val="20"/>
              </w:rPr>
              <w:t>:</w:t>
            </w:r>
          </w:p>
          <w:p w14:paraId="058D2FB1" w14:textId="77777777" w:rsidR="00AE6DB7" w:rsidRPr="00AE6DB7" w:rsidRDefault="00C46F55" w:rsidP="00AE6DB7">
            <w:pPr>
              <w:pStyle w:val="Odstavekseznama"/>
              <w:numPr>
                <w:ilvl w:val="0"/>
                <w:numId w:val="25"/>
              </w:numPr>
              <w:rPr>
                <w:sz w:val="20"/>
                <w:szCs w:val="20"/>
              </w:rPr>
            </w:pPr>
            <w:r w:rsidRPr="00C46F55">
              <w:rPr>
                <w:rFonts w:cstheme="minorHAnsi"/>
                <w:sz w:val="20"/>
                <w:szCs w:val="20"/>
              </w:rPr>
              <w:t xml:space="preserve">nosilec za </w:t>
            </w:r>
            <w:r w:rsidRPr="00C46F55">
              <w:rPr>
                <w:rFonts w:cstheme="minorHAnsi"/>
                <w:b/>
                <w:bCs/>
                <w:sz w:val="20"/>
                <w:szCs w:val="20"/>
              </w:rPr>
              <w:t xml:space="preserve">standardne magnetne vzorce </w:t>
            </w:r>
            <w:r w:rsidRPr="00C46F55">
              <w:rPr>
                <w:rFonts w:cstheme="minorHAnsi"/>
                <w:sz w:val="20"/>
                <w:szCs w:val="20"/>
              </w:rPr>
              <w:t>v obliki diskov,</w:t>
            </w:r>
          </w:p>
          <w:p w14:paraId="46F9FF27" w14:textId="77474E21" w:rsidR="00C46F55" w:rsidRPr="00AE6DB7" w:rsidRDefault="00C46F55" w:rsidP="00AE6DB7">
            <w:pPr>
              <w:pStyle w:val="Odstavekseznama"/>
              <w:numPr>
                <w:ilvl w:val="0"/>
                <w:numId w:val="25"/>
              </w:numPr>
              <w:rPr>
                <w:sz w:val="20"/>
                <w:szCs w:val="20"/>
              </w:rPr>
            </w:pPr>
            <w:r w:rsidRPr="00AE6DB7">
              <w:rPr>
                <w:rFonts w:cstheme="minorHAnsi"/>
                <w:b/>
                <w:bCs/>
                <w:sz w:val="20"/>
                <w:szCs w:val="20"/>
              </w:rPr>
              <w:t>nosilec vzorcev</w:t>
            </w:r>
            <w:r w:rsidRPr="00AE6DB7">
              <w:rPr>
                <w:rFonts w:cstheme="minorHAnsi"/>
                <w:sz w:val="20"/>
                <w:szCs w:val="20"/>
              </w:rPr>
              <w:t xml:space="preserve"> z uporabo vzmetenih sponk. </w:t>
            </w:r>
          </w:p>
        </w:tc>
        <w:tc>
          <w:tcPr>
            <w:tcW w:w="3365" w:type="dxa"/>
          </w:tcPr>
          <w:p w14:paraId="7FBE4E1C" w14:textId="77777777" w:rsidR="00C46F55" w:rsidRDefault="00C46F55" w:rsidP="00C46F55"/>
        </w:tc>
        <w:tc>
          <w:tcPr>
            <w:tcW w:w="3896" w:type="dxa"/>
          </w:tcPr>
          <w:p w14:paraId="42C78B4C" w14:textId="77777777" w:rsidR="00C46F55" w:rsidRDefault="00C46F55" w:rsidP="00C46F55"/>
        </w:tc>
      </w:tr>
      <w:tr w:rsidR="00C46F55" w14:paraId="3A3ACB68" w14:textId="77777777" w:rsidTr="00C46F55">
        <w:tc>
          <w:tcPr>
            <w:tcW w:w="1047" w:type="dxa"/>
          </w:tcPr>
          <w:p w14:paraId="1C5E6A39" w14:textId="75C56830" w:rsidR="00C46F55" w:rsidRPr="00122DAE" w:rsidRDefault="00C46F55" w:rsidP="00122DAE">
            <w:pPr>
              <w:jc w:val="left"/>
              <w:rPr>
                <w:sz w:val="20"/>
                <w:szCs w:val="20"/>
              </w:rPr>
            </w:pPr>
            <w:r w:rsidRPr="00122DAE">
              <w:rPr>
                <w:rFonts w:cstheme="minorHAnsi"/>
                <w:sz w:val="20"/>
                <w:szCs w:val="20"/>
              </w:rPr>
              <w:t>2.9</w:t>
            </w:r>
          </w:p>
        </w:tc>
        <w:tc>
          <w:tcPr>
            <w:tcW w:w="838" w:type="dxa"/>
          </w:tcPr>
          <w:p w14:paraId="7AF3C0B6" w14:textId="313B00D6" w:rsidR="00C46F55" w:rsidRPr="00122DAE" w:rsidRDefault="00C46F55" w:rsidP="00122DAE">
            <w:pPr>
              <w:jc w:val="center"/>
              <w:rPr>
                <w:sz w:val="20"/>
                <w:szCs w:val="20"/>
              </w:rPr>
            </w:pPr>
            <w:r w:rsidRPr="00122DAE">
              <w:rPr>
                <w:sz w:val="20"/>
                <w:szCs w:val="20"/>
              </w:rPr>
              <w:t>1</w:t>
            </w:r>
          </w:p>
        </w:tc>
        <w:tc>
          <w:tcPr>
            <w:tcW w:w="4741" w:type="dxa"/>
          </w:tcPr>
          <w:p w14:paraId="7435050B" w14:textId="3F9BCDE9" w:rsidR="00C46F55" w:rsidRPr="00C46F55" w:rsidRDefault="00C46F55" w:rsidP="00AE6DB7">
            <w:pPr>
              <w:rPr>
                <w:b/>
                <w:bCs/>
                <w:sz w:val="20"/>
                <w:szCs w:val="20"/>
                <w:lang w:eastAsia="en-US"/>
              </w:rPr>
            </w:pPr>
            <w:r w:rsidRPr="00C46F55">
              <w:rPr>
                <w:rFonts w:cstheme="minorHAnsi"/>
                <w:b/>
                <w:bCs/>
                <w:sz w:val="20"/>
                <w:szCs w:val="20"/>
              </w:rPr>
              <w:t>Možnost samodejne kalibracije</w:t>
            </w:r>
            <w:r w:rsidRPr="00C46F55">
              <w:rPr>
                <w:rFonts w:cstheme="minorHAnsi"/>
                <w:sz w:val="20"/>
                <w:szCs w:val="20"/>
              </w:rPr>
              <w:t xml:space="preserve"> občutljivosti konice (občutljivost odklona, angl. </w:t>
            </w:r>
            <w:proofErr w:type="spellStart"/>
            <w:r w:rsidRPr="00C46F55">
              <w:rPr>
                <w:rFonts w:cstheme="minorHAnsi"/>
                <w:i/>
                <w:iCs/>
                <w:sz w:val="20"/>
                <w:szCs w:val="20"/>
              </w:rPr>
              <w:t>deflection</w:t>
            </w:r>
            <w:proofErr w:type="spellEnd"/>
            <w:r w:rsidRPr="00C46F55">
              <w:rPr>
                <w:rFonts w:cstheme="minorHAnsi"/>
                <w:i/>
                <w:iCs/>
                <w:sz w:val="20"/>
                <w:szCs w:val="20"/>
              </w:rPr>
              <w:t xml:space="preserve"> </w:t>
            </w:r>
            <w:proofErr w:type="spellStart"/>
            <w:r w:rsidRPr="00C46F55">
              <w:rPr>
                <w:rFonts w:cstheme="minorHAnsi"/>
                <w:i/>
                <w:iCs/>
                <w:sz w:val="20"/>
                <w:szCs w:val="20"/>
              </w:rPr>
              <w:t>sensitivity</w:t>
            </w:r>
            <w:proofErr w:type="spellEnd"/>
            <w:r w:rsidRPr="00C46F55">
              <w:rPr>
                <w:rFonts w:cstheme="minorHAnsi"/>
                <w:sz w:val="20"/>
                <w:szCs w:val="20"/>
              </w:rPr>
              <w:t xml:space="preserve">) in konstante vzmetenja glede na izbiro tipa uporabljene konice. Opcija mora omogočati kalibracijo konice in ne uporabljati nominalnih vrednosti občutljivosti in konstante vzmetenja iz tabele podatkov. Med samo kalibracijo se konica ne sme dotakniti vzorca. </w:t>
            </w:r>
          </w:p>
        </w:tc>
        <w:tc>
          <w:tcPr>
            <w:tcW w:w="3365" w:type="dxa"/>
          </w:tcPr>
          <w:p w14:paraId="310F6BCF" w14:textId="77777777" w:rsidR="00C46F55" w:rsidRDefault="00C46F55" w:rsidP="00C46F55"/>
        </w:tc>
        <w:tc>
          <w:tcPr>
            <w:tcW w:w="3896" w:type="dxa"/>
          </w:tcPr>
          <w:p w14:paraId="37A7C4EF" w14:textId="77777777" w:rsidR="00C46F55" w:rsidRDefault="00C46F55" w:rsidP="00C46F55"/>
        </w:tc>
      </w:tr>
      <w:tr w:rsidR="00C46F55" w14:paraId="304ECC1C" w14:textId="77777777" w:rsidTr="00C46F55">
        <w:tc>
          <w:tcPr>
            <w:tcW w:w="1047" w:type="dxa"/>
          </w:tcPr>
          <w:p w14:paraId="6AD18690" w14:textId="57373803" w:rsidR="00C46F55" w:rsidRPr="00122DAE" w:rsidRDefault="00C46F55" w:rsidP="00122DAE">
            <w:pPr>
              <w:jc w:val="left"/>
              <w:rPr>
                <w:sz w:val="20"/>
                <w:szCs w:val="20"/>
              </w:rPr>
            </w:pPr>
            <w:r w:rsidRPr="00122DAE">
              <w:rPr>
                <w:rFonts w:cstheme="minorHAnsi"/>
                <w:sz w:val="20"/>
                <w:szCs w:val="20"/>
              </w:rPr>
              <w:t>2.10</w:t>
            </w:r>
          </w:p>
        </w:tc>
        <w:tc>
          <w:tcPr>
            <w:tcW w:w="838" w:type="dxa"/>
          </w:tcPr>
          <w:p w14:paraId="1EDD645A" w14:textId="7C6CB928" w:rsidR="00C46F55" w:rsidRPr="00122DAE" w:rsidRDefault="00C46F55" w:rsidP="00122DAE">
            <w:pPr>
              <w:jc w:val="center"/>
              <w:rPr>
                <w:sz w:val="20"/>
                <w:szCs w:val="20"/>
              </w:rPr>
            </w:pPr>
            <w:r w:rsidRPr="00122DAE">
              <w:rPr>
                <w:sz w:val="20"/>
                <w:szCs w:val="20"/>
              </w:rPr>
              <w:t>1</w:t>
            </w:r>
          </w:p>
        </w:tc>
        <w:tc>
          <w:tcPr>
            <w:tcW w:w="4741" w:type="dxa"/>
          </w:tcPr>
          <w:p w14:paraId="2E5FA60A" w14:textId="72082D36" w:rsidR="00C46F55" w:rsidRPr="00C46F55" w:rsidRDefault="00C46F55" w:rsidP="00AE6DB7">
            <w:pPr>
              <w:rPr>
                <w:b/>
                <w:bCs/>
                <w:sz w:val="20"/>
                <w:szCs w:val="20"/>
                <w:lang w:eastAsia="en-US"/>
              </w:rPr>
            </w:pPr>
            <w:r w:rsidRPr="00C46F55">
              <w:rPr>
                <w:rFonts w:eastAsia="Times New Roman" w:cstheme="minorHAnsi"/>
                <w:b/>
                <w:bCs/>
                <w:color w:val="000000"/>
                <w:sz w:val="20"/>
                <w:szCs w:val="20"/>
                <w:lang w:eastAsia="hr-HR"/>
              </w:rPr>
              <w:t>Žarek svetlobe,</w:t>
            </w:r>
            <w:r w:rsidRPr="00C46F55">
              <w:rPr>
                <w:rFonts w:eastAsia="Times New Roman" w:cstheme="minorHAnsi"/>
                <w:color w:val="000000"/>
                <w:sz w:val="20"/>
                <w:szCs w:val="20"/>
                <w:lang w:eastAsia="hr-HR"/>
              </w:rPr>
              <w:t xml:space="preserve"> ki se uporablja za zaznavanje odklona, se mora približati konici v vertikalni smeri pod kotom večjim od 20 stopinj.</w:t>
            </w:r>
          </w:p>
        </w:tc>
        <w:tc>
          <w:tcPr>
            <w:tcW w:w="3365" w:type="dxa"/>
          </w:tcPr>
          <w:p w14:paraId="2671A334" w14:textId="77777777" w:rsidR="00C46F55" w:rsidRDefault="00C46F55" w:rsidP="00C46F55"/>
        </w:tc>
        <w:tc>
          <w:tcPr>
            <w:tcW w:w="3896" w:type="dxa"/>
          </w:tcPr>
          <w:p w14:paraId="708EC5FF" w14:textId="77777777" w:rsidR="00C46F55" w:rsidRDefault="00C46F55" w:rsidP="00C46F55"/>
        </w:tc>
      </w:tr>
      <w:tr w:rsidR="00C46F55" w14:paraId="29ADDED8" w14:textId="77777777" w:rsidTr="00C46F55">
        <w:tc>
          <w:tcPr>
            <w:tcW w:w="1047" w:type="dxa"/>
          </w:tcPr>
          <w:p w14:paraId="76F651EF" w14:textId="3EBB7038" w:rsidR="00C46F55" w:rsidRPr="00122DAE" w:rsidRDefault="00C46F55" w:rsidP="00122DAE">
            <w:pPr>
              <w:jc w:val="left"/>
              <w:rPr>
                <w:sz w:val="20"/>
                <w:szCs w:val="20"/>
              </w:rPr>
            </w:pPr>
            <w:r w:rsidRPr="00122DAE">
              <w:rPr>
                <w:rFonts w:cstheme="minorHAnsi"/>
                <w:sz w:val="20"/>
                <w:szCs w:val="20"/>
              </w:rPr>
              <w:t>2.11</w:t>
            </w:r>
          </w:p>
        </w:tc>
        <w:tc>
          <w:tcPr>
            <w:tcW w:w="838" w:type="dxa"/>
          </w:tcPr>
          <w:p w14:paraId="64813526" w14:textId="37CCFB12" w:rsidR="00C46F55" w:rsidRPr="00122DAE" w:rsidRDefault="00C46F55" w:rsidP="00122DAE">
            <w:pPr>
              <w:jc w:val="center"/>
              <w:rPr>
                <w:sz w:val="20"/>
                <w:szCs w:val="20"/>
              </w:rPr>
            </w:pPr>
            <w:r w:rsidRPr="00122DAE">
              <w:rPr>
                <w:sz w:val="20"/>
                <w:szCs w:val="20"/>
              </w:rPr>
              <w:t>1</w:t>
            </w:r>
          </w:p>
        </w:tc>
        <w:tc>
          <w:tcPr>
            <w:tcW w:w="4741" w:type="dxa"/>
          </w:tcPr>
          <w:p w14:paraId="4DC8BC80" w14:textId="77777777" w:rsidR="00C46F55" w:rsidRPr="00C46F55" w:rsidRDefault="00C46F55" w:rsidP="00C46F55">
            <w:pPr>
              <w:rPr>
                <w:rFonts w:cstheme="minorHAnsi"/>
                <w:sz w:val="20"/>
                <w:szCs w:val="20"/>
              </w:rPr>
            </w:pPr>
            <w:r w:rsidRPr="00C46F55">
              <w:rPr>
                <w:rFonts w:cstheme="minorHAnsi"/>
                <w:b/>
                <w:bCs/>
                <w:sz w:val="20"/>
                <w:szCs w:val="20"/>
              </w:rPr>
              <w:t xml:space="preserve">Izolacijsko ohišje </w:t>
            </w:r>
            <w:r w:rsidRPr="00C46F55">
              <w:rPr>
                <w:rFonts w:cstheme="minorHAnsi"/>
                <w:sz w:val="20"/>
                <w:szCs w:val="20"/>
              </w:rPr>
              <w:t>mora omogočati:</w:t>
            </w:r>
          </w:p>
          <w:p w14:paraId="28F467F9"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b/>
                <w:bCs/>
                <w:sz w:val="20"/>
                <w:szCs w:val="20"/>
              </w:rPr>
              <w:t>akustično in</w:t>
            </w:r>
            <w:r w:rsidRPr="00C46F55">
              <w:rPr>
                <w:rFonts w:cstheme="minorHAnsi"/>
                <w:sz w:val="20"/>
                <w:szCs w:val="20"/>
              </w:rPr>
              <w:t xml:space="preserve"> </w:t>
            </w:r>
            <w:r w:rsidRPr="00C46F55">
              <w:rPr>
                <w:rFonts w:cstheme="minorHAnsi"/>
                <w:b/>
                <w:bCs/>
                <w:sz w:val="20"/>
                <w:szCs w:val="20"/>
              </w:rPr>
              <w:t>vibracijsko zaščito</w:t>
            </w:r>
            <w:r w:rsidRPr="00C46F55">
              <w:rPr>
                <w:rFonts w:cstheme="minorHAnsi"/>
                <w:sz w:val="20"/>
                <w:szCs w:val="20"/>
              </w:rPr>
              <w:t xml:space="preserve"> (brez uporabe stisnjenega zraka),</w:t>
            </w:r>
          </w:p>
          <w:p w14:paraId="10CED2B9" w14:textId="77777777" w:rsidR="00AE6DB7" w:rsidRDefault="00C46F55" w:rsidP="00AE6DB7">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celotna oprema (z optiko in brez kontrolne postaje) mora biti nameščena v tem izolacijskem ohišju,</w:t>
            </w:r>
          </w:p>
          <w:p w14:paraId="4BE0E2D2" w14:textId="7B94A6C5" w:rsidR="00C46F55" w:rsidRPr="00AE6DB7" w:rsidRDefault="00C46F55" w:rsidP="00AE6DB7">
            <w:pPr>
              <w:pStyle w:val="Odstavekseznama"/>
              <w:widowControl w:val="0"/>
              <w:numPr>
                <w:ilvl w:val="0"/>
                <w:numId w:val="25"/>
              </w:numPr>
              <w:autoSpaceDE w:val="0"/>
              <w:autoSpaceDN w:val="0"/>
              <w:adjustRightInd w:val="0"/>
              <w:rPr>
                <w:rFonts w:cstheme="minorHAnsi"/>
                <w:sz w:val="20"/>
                <w:szCs w:val="20"/>
              </w:rPr>
            </w:pPr>
            <w:r w:rsidRPr="00AE6DB7">
              <w:rPr>
                <w:rFonts w:cstheme="minorHAnsi"/>
                <w:sz w:val="20"/>
                <w:szCs w:val="20"/>
              </w:rPr>
              <w:lastRenderedPageBreak/>
              <w:t>vključena mora biti tudi miza za namestitev opreme.</w:t>
            </w:r>
          </w:p>
        </w:tc>
        <w:tc>
          <w:tcPr>
            <w:tcW w:w="3365" w:type="dxa"/>
          </w:tcPr>
          <w:p w14:paraId="0D6A8156" w14:textId="77777777" w:rsidR="00C46F55" w:rsidRDefault="00C46F55" w:rsidP="00C46F55"/>
        </w:tc>
        <w:tc>
          <w:tcPr>
            <w:tcW w:w="3896" w:type="dxa"/>
          </w:tcPr>
          <w:p w14:paraId="49F07B10" w14:textId="77777777" w:rsidR="00C46F55" w:rsidRDefault="00C46F55" w:rsidP="00C46F55"/>
        </w:tc>
      </w:tr>
      <w:tr w:rsidR="00C46F55" w14:paraId="71A0EA72" w14:textId="77777777" w:rsidTr="00C46F55">
        <w:tc>
          <w:tcPr>
            <w:tcW w:w="1047" w:type="dxa"/>
          </w:tcPr>
          <w:p w14:paraId="63EB264C" w14:textId="7CA5EE6C" w:rsidR="00C46F55" w:rsidRPr="00122DAE" w:rsidRDefault="00C46F55" w:rsidP="00122DAE">
            <w:pPr>
              <w:jc w:val="left"/>
              <w:rPr>
                <w:sz w:val="20"/>
                <w:szCs w:val="20"/>
              </w:rPr>
            </w:pPr>
            <w:r w:rsidRPr="00122DAE">
              <w:rPr>
                <w:rFonts w:cstheme="minorHAnsi"/>
                <w:sz w:val="20"/>
                <w:szCs w:val="20"/>
              </w:rPr>
              <w:t>2.12</w:t>
            </w:r>
          </w:p>
        </w:tc>
        <w:tc>
          <w:tcPr>
            <w:tcW w:w="838" w:type="dxa"/>
          </w:tcPr>
          <w:p w14:paraId="07B23508" w14:textId="04B89568" w:rsidR="00C46F55" w:rsidRPr="00122DAE" w:rsidRDefault="00C46F55" w:rsidP="00122DAE">
            <w:pPr>
              <w:jc w:val="center"/>
              <w:rPr>
                <w:sz w:val="20"/>
                <w:szCs w:val="20"/>
              </w:rPr>
            </w:pPr>
            <w:r w:rsidRPr="00122DAE">
              <w:rPr>
                <w:sz w:val="20"/>
                <w:szCs w:val="20"/>
              </w:rPr>
              <w:t>1</w:t>
            </w:r>
          </w:p>
        </w:tc>
        <w:tc>
          <w:tcPr>
            <w:tcW w:w="4741" w:type="dxa"/>
          </w:tcPr>
          <w:p w14:paraId="3848671C" w14:textId="77777777" w:rsidR="00C46F55" w:rsidRPr="00C46F55" w:rsidRDefault="00C46F55" w:rsidP="00C46F55">
            <w:pPr>
              <w:adjustRightInd w:val="0"/>
              <w:rPr>
                <w:rFonts w:cstheme="minorHAnsi"/>
                <w:sz w:val="20"/>
                <w:szCs w:val="20"/>
              </w:rPr>
            </w:pPr>
            <w:r w:rsidRPr="00C46F55">
              <w:rPr>
                <w:rFonts w:cstheme="minorHAnsi"/>
                <w:b/>
                <w:bCs/>
                <w:sz w:val="20"/>
                <w:szCs w:val="20"/>
              </w:rPr>
              <w:t xml:space="preserve">Dodatni set </w:t>
            </w:r>
            <w:r w:rsidRPr="00C46F55">
              <w:rPr>
                <w:rFonts w:cstheme="minorHAnsi"/>
                <w:sz w:val="20"/>
                <w:szCs w:val="20"/>
              </w:rPr>
              <w:t xml:space="preserve">za izvajanje </w:t>
            </w:r>
            <w:r w:rsidRPr="00C46F55">
              <w:rPr>
                <w:rFonts w:cstheme="minorHAnsi"/>
                <w:b/>
                <w:bCs/>
                <w:sz w:val="20"/>
                <w:szCs w:val="20"/>
              </w:rPr>
              <w:t>elektrokemijske meritev</w:t>
            </w:r>
            <w:r w:rsidRPr="00C46F55">
              <w:rPr>
                <w:rFonts w:cstheme="minorHAnsi"/>
                <w:sz w:val="20"/>
                <w:szCs w:val="20"/>
              </w:rPr>
              <w:t>, ki vsebuje:</w:t>
            </w:r>
          </w:p>
          <w:p w14:paraId="4CA87D14"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celico za izvajanje meritev v tekočini, ki je narejena iz PEEK ali podobnega inertnega in nekovinskega materiala,</w:t>
            </w:r>
          </w:p>
          <w:p w14:paraId="76D35549"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nosilec konic narejen iz PEEK ali podobnega inertnega in nekovinskega materiala, in se uporablja s </w:t>
            </w:r>
            <w:proofErr w:type="spellStart"/>
            <w:r w:rsidRPr="00C46F55">
              <w:rPr>
                <w:rFonts w:cstheme="minorHAnsi"/>
                <w:sz w:val="20"/>
                <w:szCs w:val="20"/>
              </w:rPr>
              <w:t>potenciostatom</w:t>
            </w:r>
            <w:proofErr w:type="spellEnd"/>
            <w:r w:rsidRPr="00C46F55">
              <w:rPr>
                <w:rFonts w:cstheme="minorHAnsi"/>
                <w:sz w:val="20"/>
                <w:szCs w:val="20"/>
              </w:rPr>
              <w:t>, ki ga dobavi uporabnik,</w:t>
            </w:r>
          </w:p>
          <w:p w14:paraId="247BB660" w14:textId="77777777" w:rsidR="00C46F55" w:rsidRPr="00C46F55" w:rsidRDefault="00C46F55" w:rsidP="00C46F55">
            <w:pPr>
              <w:pStyle w:val="Odstavekseznama"/>
              <w:widowControl w:val="0"/>
              <w:numPr>
                <w:ilvl w:val="0"/>
                <w:numId w:val="25"/>
              </w:numPr>
              <w:autoSpaceDE w:val="0"/>
              <w:autoSpaceDN w:val="0"/>
              <w:adjustRightInd w:val="0"/>
              <w:rPr>
                <w:rFonts w:cstheme="minorHAnsi"/>
                <w:color w:val="000000" w:themeColor="text1"/>
                <w:sz w:val="20"/>
                <w:szCs w:val="20"/>
              </w:rPr>
            </w:pPr>
            <w:r w:rsidRPr="00C46F55">
              <w:rPr>
                <w:rFonts w:cstheme="minorHAnsi"/>
                <w:color w:val="000000" w:themeColor="text1"/>
                <w:sz w:val="20"/>
                <w:szCs w:val="20"/>
              </w:rPr>
              <w:t>nosilec delovne elektrode za montažo vzorca, ki je primerno tako za prevodne kot tudi izolacijske vzorce,</w:t>
            </w:r>
          </w:p>
          <w:p w14:paraId="3910473C"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ogljikovo (grafitno) pomožno elektrodo,</w:t>
            </w:r>
          </w:p>
          <w:p w14:paraId="408991C7"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zatesnjeno Ag/</w:t>
            </w:r>
            <w:proofErr w:type="spellStart"/>
            <w:r w:rsidRPr="00C46F55">
              <w:rPr>
                <w:rFonts w:cstheme="minorHAnsi"/>
                <w:sz w:val="20"/>
                <w:szCs w:val="20"/>
              </w:rPr>
              <w:t>AgCl</w:t>
            </w:r>
            <w:proofErr w:type="spellEnd"/>
            <w:r w:rsidRPr="00C46F55">
              <w:rPr>
                <w:rFonts w:cstheme="minorHAnsi"/>
                <w:sz w:val="20"/>
                <w:szCs w:val="20"/>
              </w:rPr>
              <w:t xml:space="preserve"> referenčno elektrodo,</w:t>
            </w:r>
          </w:p>
          <w:p w14:paraId="78AA55FB"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električno ohišje skupaj z vsemi povezavami in programskim vmesnikom za uporabo z različnimi komercialnimi </w:t>
            </w:r>
            <w:proofErr w:type="spellStart"/>
            <w:r w:rsidRPr="00C46F55">
              <w:rPr>
                <w:rFonts w:cstheme="minorHAnsi"/>
                <w:sz w:val="20"/>
                <w:szCs w:val="20"/>
              </w:rPr>
              <w:t>potenciostati</w:t>
            </w:r>
            <w:proofErr w:type="spellEnd"/>
            <w:r w:rsidRPr="00C46F55">
              <w:rPr>
                <w:rFonts w:cstheme="minorHAnsi"/>
                <w:sz w:val="20"/>
                <w:szCs w:val="20"/>
              </w:rPr>
              <w:t>,</w:t>
            </w:r>
          </w:p>
          <w:p w14:paraId="73444712" w14:textId="77777777" w:rsidR="00AE6DB7" w:rsidRDefault="00C46F55" w:rsidP="00AE6DB7">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rezervna tesnila in ostala oprema,</w:t>
            </w:r>
          </w:p>
          <w:p w14:paraId="5AA92B0D" w14:textId="5DFAA2CC" w:rsidR="00C46F55" w:rsidRPr="00AE6DB7" w:rsidRDefault="00C46F55" w:rsidP="00AE6DB7">
            <w:pPr>
              <w:pStyle w:val="Odstavekseznama"/>
              <w:widowControl w:val="0"/>
              <w:numPr>
                <w:ilvl w:val="0"/>
                <w:numId w:val="25"/>
              </w:numPr>
              <w:autoSpaceDE w:val="0"/>
              <w:autoSpaceDN w:val="0"/>
              <w:adjustRightInd w:val="0"/>
              <w:rPr>
                <w:rFonts w:cstheme="minorHAnsi"/>
                <w:sz w:val="20"/>
                <w:szCs w:val="20"/>
              </w:rPr>
            </w:pPr>
            <w:r w:rsidRPr="00AE6DB7">
              <w:rPr>
                <w:rFonts w:cstheme="minorHAnsi"/>
                <w:sz w:val="20"/>
                <w:szCs w:val="20"/>
              </w:rPr>
              <w:t>dodaten tesnilni komplet, ki omogoča delovanje elektrokemijske celice v popolnoma zatesnjeni konfiguraciji.</w:t>
            </w:r>
          </w:p>
        </w:tc>
        <w:tc>
          <w:tcPr>
            <w:tcW w:w="3365" w:type="dxa"/>
          </w:tcPr>
          <w:p w14:paraId="26E585F0" w14:textId="77777777" w:rsidR="00C46F55" w:rsidRDefault="00C46F55" w:rsidP="00C46F55"/>
        </w:tc>
        <w:tc>
          <w:tcPr>
            <w:tcW w:w="3896" w:type="dxa"/>
          </w:tcPr>
          <w:p w14:paraId="4E501776" w14:textId="77777777" w:rsidR="00C46F55" w:rsidRDefault="00C46F55" w:rsidP="00C46F55"/>
        </w:tc>
      </w:tr>
      <w:tr w:rsidR="00C46F55" w14:paraId="48DBCCCA" w14:textId="77777777" w:rsidTr="00C46F55">
        <w:tc>
          <w:tcPr>
            <w:tcW w:w="1047" w:type="dxa"/>
          </w:tcPr>
          <w:p w14:paraId="53150251" w14:textId="4BA460BF" w:rsidR="00C46F55" w:rsidRPr="00122DAE" w:rsidRDefault="00C46F55" w:rsidP="00122DAE">
            <w:pPr>
              <w:jc w:val="left"/>
              <w:rPr>
                <w:sz w:val="20"/>
                <w:szCs w:val="20"/>
              </w:rPr>
            </w:pPr>
            <w:r w:rsidRPr="00122DAE">
              <w:rPr>
                <w:rFonts w:cstheme="minorHAnsi"/>
                <w:sz w:val="20"/>
                <w:szCs w:val="20"/>
              </w:rPr>
              <w:t>2.13</w:t>
            </w:r>
          </w:p>
        </w:tc>
        <w:tc>
          <w:tcPr>
            <w:tcW w:w="838" w:type="dxa"/>
          </w:tcPr>
          <w:p w14:paraId="5B9EFBA5" w14:textId="7C206BF4" w:rsidR="00C46F55" w:rsidRPr="00122DAE" w:rsidRDefault="00C46F55" w:rsidP="00122DAE">
            <w:pPr>
              <w:jc w:val="center"/>
              <w:rPr>
                <w:sz w:val="20"/>
                <w:szCs w:val="20"/>
              </w:rPr>
            </w:pPr>
            <w:r w:rsidRPr="00122DAE">
              <w:rPr>
                <w:sz w:val="20"/>
                <w:szCs w:val="20"/>
              </w:rPr>
              <w:t>1</w:t>
            </w:r>
          </w:p>
        </w:tc>
        <w:tc>
          <w:tcPr>
            <w:tcW w:w="4741" w:type="dxa"/>
          </w:tcPr>
          <w:p w14:paraId="02DA776A" w14:textId="77777777" w:rsidR="00C46F55" w:rsidRPr="00C46F55" w:rsidRDefault="00C46F55" w:rsidP="00C46F55">
            <w:pPr>
              <w:rPr>
                <w:rFonts w:cstheme="minorHAnsi"/>
                <w:sz w:val="20"/>
                <w:szCs w:val="20"/>
              </w:rPr>
            </w:pPr>
            <w:r w:rsidRPr="00C46F55">
              <w:rPr>
                <w:rFonts w:cstheme="minorHAnsi"/>
                <w:sz w:val="20"/>
                <w:szCs w:val="20"/>
              </w:rPr>
              <w:t xml:space="preserve">Sistem mora omogočati izvajanje meritev v </w:t>
            </w:r>
            <w:r w:rsidRPr="00C46F55">
              <w:rPr>
                <w:rFonts w:cstheme="minorHAnsi"/>
                <w:b/>
                <w:bCs/>
                <w:sz w:val="20"/>
                <w:szCs w:val="20"/>
              </w:rPr>
              <w:t>prevodnem načinu delovanja</w:t>
            </w:r>
            <w:r w:rsidRPr="00C46F55">
              <w:rPr>
                <w:rFonts w:cstheme="minorHAnsi"/>
                <w:sz w:val="20"/>
                <w:szCs w:val="20"/>
              </w:rPr>
              <w:t xml:space="preserve"> (angl. </w:t>
            </w:r>
            <w:proofErr w:type="spellStart"/>
            <w:r w:rsidRPr="00C46F55">
              <w:rPr>
                <w:rFonts w:cstheme="minorHAnsi"/>
                <w:i/>
                <w:iCs/>
                <w:sz w:val="20"/>
                <w:szCs w:val="20"/>
              </w:rPr>
              <w:t>conductive</w:t>
            </w:r>
            <w:proofErr w:type="spellEnd"/>
            <w:r w:rsidRPr="00C46F55">
              <w:rPr>
                <w:rFonts w:cstheme="minorHAnsi"/>
                <w:i/>
                <w:iCs/>
                <w:sz w:val="20"/>
                <w:szCs w:val="20"/>
              </w:rPr>
              <w:t xml:space="preserve"> mode</w:t>
            </w:r>
            <w:r w:rsidRPr="00C46F55">
              <w:rPr>
                <w:rFonts w:cstheme="minorHAnsi"/>
                <w:sz w:val="20"/>
                <w:szCs w:val="20"/>
              </w:rPr>
              <w:t>) za merjenje/slikanje električnega toka in možnosti I/V spektroskopije, pri izbranih napetostih v širšem območju delovanja.</w:t>
            </w:r>
          </w:p>
          <w:p w14:paraId="1223D615" w14:textId="77777777" w:rsidR="00C46F55" w:rsidRPr="00C46F55" w:rsidRDefault="00C46F55" w:rsidP="00C46F55">
            <w:pPr>
              <w:rPr>
                <w:rFonts w:cstheme="minorHAnsi"/>
                <w:sz w:val="20"/>
                <w:szCs w:val="20"/>
              </w:rPr>
            </w:pPr>
            <w:r w:rsidRPr="00C46F55">
              <w:rPr>
                <w:rFonts w:cstheme="minorHAnsi"/>
                <w:sz w:val="20"/>
                <w:szCs w:val="20"/>
              </w:rPr>
              <w:t>Set mora vsebovati:</w:t>
            </w:r>
          </w:p>
          <w:p w14:paraId="03D89C6E"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poseben nosilec konic z integriranim dvojnim predojačevalnikom za meritve toka v širšem območju merjenja pri konstantni uporabljeni napetosti,</w:t>
            </w:r>
          </w:p>
          <w:p w14:paraId="27F5E64E"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dva ločena izhodna kanala morata zagotavljati ojačitve 1x10</w:t>
            </w:r>
            <w:r w:rsidRPr="00C46F55">
              <w:rPr>
                <w:rFonts w:cstheme="minorHAnsi"/>
                <w:sz w:val="20"/>
                <w:szCs w:val="20"/>
                <w:vertAlign w:val="superscript"/>
              </w:rPr>
              <w:t>6</w:t>
            </w:r>
            <w:r w:rsidRPr="00C46F55">
              <w:rPr>
                <w:rFonts w:cstheme="minorHAnsi"/>
                <w:sz w:val="20"/>
                <w:szCs w:val="20"/>
              </w:rPr>
              <w:t xml:space="preserve"> (1 µA/V) in 1x10</w:t>
            </w:r>
            <w:r w:rsidRPr="00C46F55">
              <w:rPr>
                <w:rFonts w:cstheme="minorHAnsi"/>
                <w:sz w:val="20"/>
                <w:szCs w:val="20"/>
                <w:vertAlign w:val="superscript"/>
              </w:rPr>
              <w:t>9</w:t>
            </w:r>
            <w:r w:rsidRPr="00C46F55">
              <w:rPr>
                <w:rFonts w:cstheme="minorHAnsi"/>
                <w:sz w:val="20"/>
                <w:szCs w:val="20"/>
              </w:rPr>
              <w:t xml:space="preserve"> (1 </w:t>
            </w:r>
            <w:proofErr w:type="spellStart"/>
            <w:r w:rsidRPr="00C46F55">
              <w:rPr>
                <w:rFonts w:cstheme="minorHAnsi"/>
                <w:sz w:val="20"/>
                <w:szCs w:val="20"/>
              </w:rPr>
              <w:t>nA</w:t>
            </w:r>
            <w:proofErr w:type="spellEnd"/>
            <w:r w:rsidRPr="00C46F55">
              <w:rPr>
                <w:rFonts w:cstheme="minorHAnsi"/>
                <w:sz w:val="20"/>
                <w:szCs w:val="20"/>
              </w:rPr>
              <w:t xml:space="preserve">/V), (4 </w:t>
            </w:r>
            <w:proofErr w:type="spellStart"/>
            <w:r w:rsidRPr="00C46F55">
              <w:rPr>
                <w:rFonts w:cstheme="minorHAnsi"/>
                <w:sz w:val="20"/>
                <w:szCs w:val="20"/>
              </w:rPr>
              <w:t>pA</w:t>
            </w:r>
            <w:proofErr w:type="spellEnd"/>
            <w:r w:rsidRPr="00C46F55">
              <w:rPr>
                <w:rFonts w:cstheme="minorHAnsi"/>
                <w:sz w:val="20"/>
                <w:szCs w:val="20"/>
              </w:rPr>
              <w:t xml:space="preserve"> do 10 µA),</w:t>
            </w:r>
          </w:p>
          <w:p w14:paraId="1F90F69C"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lastRenderedPageBreak/>
              <w:t xml:space="preserve">poseben prevodni </w:t>
            </w:r>
            <w:r w:rsidRPr="00C46F55">
              <w:rPr>
                <w:rFonts w:cstheme="minorHAnsi"/>
                <w:b/>
                <w:bCs/>
                <w:sz w:val="20"/>
                <w:szCs w:val="20"/>
              </w:rPr>
              <w:t xml:space="preserve">nosilec za vzorce </w:t>
            </w:r>
            <w:r w:rsidRPr="00C46F55">
              <w:rPr>
                <w:rFonts w:cstheme="minorHAnsi"/>
                <w:sz w:val="20"/>
                <w:szCs w:val="20"/>
              </w:rPr>
              <w:t xml:space="preserve">z angl. </w:t>
            </w:r>
            <w:proofErr w:type="spellStart"/>
            <w:r w:rsidRPr="00C46F55">
              <w:rPr>
                <w:rFonts w:cstheme="minorHAnsi"/>
                <w:i/>
                <w:iCs/>
                <w:sz w:val="20"/>
                <w:szCs w:val="20"/>
              </w:rPr>
              <w:t>bias</w:t>
            </w:r>
            <w:proofErr w:type="spellEnd"/>
            <w:r w:rsidRPr="00C46F55">
              <w:rPr>
                <w:rFonts w:cstheme="minorHAnsi"/>
                <w:i/>
                <w:iCs/>
                <w:sz w:val="20"/>
                <w:szCs w:val="20"/>
              </w:rPr>
              <w:t xml:space="preserve"> </w:t>
            </w:r>
            <w:proofErr w:type="spellStart"/>
            <w:r w:rsidRPr="00C46F55">
              <w:rPr>
                <w:rFonts w:cstheme="minorHAnsi"/>
                <w:i/>
                <w:iCs/>
                <w:sz w:val="20"/>
                <w:szCs w:val="20"/>
              </w:rPr>
              <w:t>contact</w:t>
            </w:r>
            <w:proofErr w:type="spellEnd"/>
            <w:r w:rsidRPr="00C46F55">
              <w:rPr>
                <w:rFonts w:cstheme="minorHAnsi"/>
                <w:sz w:val="20"/>
                <w:szCs w:val="20"/>
              </w:rPr>
              <w:t>,</w:t>
            </w:r>
          </w:p>
          <w:p w14:paraId="175181F6" w14:textId="77777777" w:rsidR="00C46F55" w:rsidRPr="00C46F55" w:rsidRDefault="00C46F55" w:rsidP="00C46F55">
            <w:pPr>
              <w:pStyle w:val="Odstavekseznama"/>
              <w:widowControl w:val="0"/>
              <w:numPr>
                <w:ilvl w:val="0"/>
                <w:numId w:val="25"/>
              </w:numPr>
              <w:autoSpaceDE w:val="0"/>
              <w:autoSpaceDN w:val="0"/>
              <w:rPr>
                <w:rFonts w:cstheme="minorHAnsi"/>
                <w:sz w:val="20"/>
                <w:szCs w:val="20"/>
                <w:u w:val="single"/>
              </w:rPr>
            </w:pPr>
            <w:r w:rsidRPr="00C46F55">
              <w:rPr>
                <w:rFonts w:cstheme="minorHAnsi"/>
                <w:sz w:val="20"/>
                <w:szCs w:val="20"/>
              </w:rPr>
              <w:t>dodatne konice za delovanje v prevodnem načinu delovanja: 20 kosov ali več,</w:t>
            </w:r>
          </w:p>
          <w:p w14:paraId="2CF37231"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srebrno pasto, </w:t>
            </w:r>
          </w:p>
          <w:p w14:paraId="2E01015F" w14:textId="77777777" w:rsidR="00AE6DB7" w:rsidRDefault="00C46F55" w:rsidP="00AE6DB7">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dodatno potrebno orodje in pribor, </w:t>
            </w:r>
          </w:p>
          <w:p w14:paraId="7D28CFD1" w14:textId="72F14C17" w:rsidR="00C46F55" w:rsidRPr="00AE6DB7" w:rsidRDefault="00C46F55" w:rsidP="00AE6DB7">
            <w:pPr>
              <w:pStyle w:val="Odstavekseznama"/>
              <w:widowControl w:val="0"/>
              <w:numPr>
                <w:ilvl w:val="0"/>
                <w:numId w:val="25"/>
              </w:numPr>
              <w:autoSpaceDE w:val="0"/>
              <w:autoSpaceDN w:val="0"/>
              <w:rPr>
                <w:rFonts w:cstheme="minorHAnsi"/>
                <w:sz w:val="20"/>
                <w:szCs w:val="20"/>
              </w:rPr>
            </w:pPr>
            <w:r w:rsidRPr="00AE6DB7">
              <w:rPr>
                <w:rFonts w:cstheme="minorHAnsi"/>
                <w:sz w:val="20"/>
                <w:szCs w:val="20"/>
              </w:rPr>
              <w:t xml:space="preserve">sistem mora vključevati meritve tokov v območju od manj kot 1 </w:t>
            </w:r>
            <w:proofErr w:type="spellStart"/>
            <w:r w:rsidRPr="00AE6DB7">
              <w:rPr>
                <w:rFonts w:cstheme="minorHAnsi"/>
                <w:sz w:val="20"/>
                <w:szCs w:val="20"/>
              </w:rPr>
              <w:t>pA</w:t>
            </w:r>
            <w:proofErr w:type="spellEnd"/>
            <w:r w:rsidRPr="00AE6DB7">
              <w:rPr>
                <w:rFonts w:cstheme="minorHAnsi"/>
                <w:sz w:val="20"/>
                <w:szCs w:val="20"/>
              </w:rPr>
              <w:t xml:space="preserve"> do 10 </w:t>
            </w:r>
            <w:proofErr w:type="spellStart"/>
            <w:r w:rsidRPr="00AE6DB7">
              <w:rPr>
                <w:rFonts w:cstheme="minorHAnsi"/>
                <w:sz w:val="20"/>
                <w:szCs w:val="20"/>
              </w:rPr>
              <w:t>μA</w:t>
            </w:r>
            <w:proofErr w:type="spellEnd"/>
            <w:r w:rsidRPr="00AE6DB7">
              <w:rPr>
                <w:rFonts w:cstheme="minorHAnsi"/>
                <w:sz w:val="20"/>
                <w:szCs w:val="20"/>
              </w:rPr>
              <w:t>. Hkrati mora biti omogočeno beleženje celotnega dinamičnega razpona zaznavanja toka.</w:t>
            </w:r>
          </w:p>
        </w:tc>
        <w:tc>
          <w:tcPr>
            <w:tcW w:w="3365" w:type="dxa"/>
          </w:tcPr>
          <w:p w14:paraId="21B96DD4" w14:textId="77777777" w:rsidR="00C46F55" w:rsidRDefault="00C46F55" w:rsidP="00C46F55"/>
        </w:tc>
        <w:tc>
          <w:tcPr>
            <w:tcW w:w="3896" w:type="dxa"/>
          </w:tcPr>
          <w:p w14:paraId="61B71CE1" w14:textId="77777777" w:rsidR="00C46F55" w:rsidRDefault="00C46F55" w:rsidP="00C46F55"/>
        </w:tc>
      </w:tr>
      <w:tr w:rsidR="00C46F55" w14:paraId="7E6C47E8" w14:textId="77777777" w:rsidTr="00C46F55">
        <w:tc>
          <w:tcPr>
            <w:tcW w:w="1047" w:type="dxa"/>
          </w:tcPr>
          <w:p w14:paraId="15A73422" w14:textId="4D114C94" w:rsidR="00C46F55" w:rsidRPr="00122DAE" w:rsidRDefault="00C46F55" w:rsidP="00122DAE">
            <w:pPr>
              <w:jc w:val="left"/>
              <w:rPr>
                <w:sz w:val="20"/>
                <w:szCs w:val="20"/>
              </w:rPr>
            </w:pPr>
            <w:r w:rsidRPr="00122DAE">
              <w:rPr>
                <w:rFonts w:cstheme="minorHAnsi"/>
                <w:sz w:val="20"/>
                <w:szCs w:val="20"/>
              </w:rPr>
              <w:t>2.14</w:t>
            </w:r>
          </w:p>
        </w:tc>
        <w:tc>
          <w:tcPr>
            <w:tcW w:w="838" w:type="dxa"/>
          </w:tcPr>
          <w:p w14:paraId="21861FDF" w14:textId="2BB3AF72" w:rsidR="00C46F55" w:rsidRPr="00122DAE" w:rsidRDefault="00C46F55" w:rsidP="00122DAE">
            <w:pPr>
              <w:jc w:val="center"/>
              <w:rPr>
                <w:sz w:val="20"/>
                <w:szCs w:val="20"/>
              </w:rPr>
            </w:pPr>
            <w:r w:rsidRPr="00122DAE">
              <w:rPr>
                <w:sz w:val="20"/>
                <w:szCs w:val="20"/>
              </w:rPr>
              <w:t>1</w:t>
            </w:r>
          </w:p>
        </w:tc>
        <w:tc>
          <w:tcPr>
            <w:tcW w:w="4741" w:type="dxa"/>
          </w:tcPr>
          <w:p w14:paraId="318183CE" w14:textId="275E7A03" w:rsidR="00C46F55" w:rsidRPr="00C46F55" w:rsidRDefault="00C46F55" w:rsidP="00AE6DB7">
            <w:pPr>
              <w:rPr>
                <w:b/>
                <w:bCs/>
                <w:sz w:val="20"/>
                <w:szCs w:val="20"/>
                <w:lang w:eastAsia="en-US"/>
              </w:rPr>
            </w:pPr>
            <w:r w:rsidRPr="00C46F55">
              <w:rPr>
                <w:rFonts w:cstheme="minorHAnsi"/>
                <w:sz w:val="20"/>
                <w:szCs w:val="20"/>
              </w:rPr>
              <w:t>Dodatna možnost</w:t>
            </w:r>
            <w:r w:rsidRPr="00C46F55">
              <w:rPr>
                <w:rFonts w:cstheme="minorHAnsi"/>
                <w:b/>
                <w:bCs/>
                <w:sz w:val="20"/>
                <w:szCs w:val="20"/>
              </w:rPr>
              <w:t xml:space="preserve"> podaljšanja območja delovanja glave mikroskopa v Z-meri, </w:t>
            </w:r>
            <w:r w:rsidRPr="00C46F55">
              <w:rPr>
                <w:rFonts w:cstheme="minorHAnsi"/>
                <w:sz w:val="20"/>
                <w:szCs w:val="20"/>
              </w:rPr>
              <w:t>ki omogoča slikanje debelejših vzorcev in daljših meritev sile, v območju do 40 µm ali več.</w:t>
            </w:r>
          </w:p>
        </w:tc>
        <w:tc>
          <w:tcPr>
            <w:tcW w:w="3365" w:type="dxa"/>
          </w:tcPr>
          <w:p w14:paraId="50AA4EDA" w14:textId="77777777" w:rsidR="00C46F55" w:rsidRDefault="00C46F55" w:rsidP="00C46F55"/>
        </w:tc>
        <w:tc>
          <w:tcPr>
            <w:tcW w:w="3896" w:type="dxa"/>
          </w:tcPr>
          <w:p w14:paraId="309FD2F1" w14:textId="77777777" w:rsidR="00C46F55" w:rsidRDefault="00C46F55" w:rsidP="00C46F55"/>
        </w:tc>
      </w:tr>
      <w:tr w:rsidR="00C46F55" w14:paraId="45039BD3" w14:textId="77777777" w:rsidTr="00C46F55">
        <w:tc>
          <w:tcPr>
            <w:tcW w:w="1047" w:type="dxa"/>
          </w:tcPr>
          <w:p w14:paraId="6FA22EB3" w14:textId="6E7B9782" w:rsidR="00C46F55" w:rsidRPr="00122DAE" w:rsidRDefault="00C46F55" w:rsidP="00122DAE">
            <w:pPr>
              <w:jc w:val="left"/>
              <w:rPr>
                <w:sz w:val="20"/>
                <w:szCs w:val="20"/>
              </w:rPr>
            </w:pPr>
            <w:r w:rsidRPr="00122DAE">
              <w:rPr>
                <w:rFonts w:cstheme="minorHAnsi"/>
                <w:sz w:val="20"/>
                <w:szCs w:val="20"/>
              </w:rPr>
              <w:t>2.15</w:t>
            </w:r>
          </w:p>
        </w:tc>
        <w:tc>
          <w:tcPr>
            <w:tcW w:w="838" w:type="dxa"/>
          </w:tcPr>
          <w:p w14:paraId="4A5810B2" w14:textId="16704EF0" w:rsidR="00C46F55" w:rsidRPr="00122DAE" w:rsidRDefault="00C46F55" w:rsidP="00122DAE">
            <w:pPr>
              <w:jc w:val="center"/>
              <w:rPr>
                <w:sz w:val="20"/>
                <w:szCs w:val="20"/>
              </w:rPr>
            </w:pPr>
            <w:r w:rsidRPr="00122DAE">
              <w:rPr>
                <w:sz w:val="20"/>
                <w:szCs w:val="20"/>
              </w:rPr>
              <w:t>Skupaj vsaj 30 kosov ali več</w:t>
            </w:r>
          </w:p>
        </w:tc>
        <w:tc>
          <w:tcPr>
            <w:tcW w:w="4741" w:type="dxa"/>
          </w:tcPr>
          <w:p w14:paraId="6D9118A3" w14:textId="77777777" w:rsidR="00C46F55" w:rsidRPr="00C46F55" w:rsidRDefault="00C46F55" w:rsidP="00C46F55">
            <w:pPr>
              <w:rPr>
                <w:rFonts w:cstheme="minorHAnsi"/>
                <w:b/>
                <w:bCs/>
                <w:sz w:val="20"/>
                <w:szCs w:val="20"/>
              </w:rPr>
            </w:pPr>
            <w:r w:rsidRPr="00C46F55">
              <w:rPr>
                <w:rFonts w:cstheme="minorHAnsi"/>
                <w:b/>
                <w:bCs/>
                <w:sz w:val="20"/>
                <w:szCs w:val="20"/>
              </w:rPr>
              <w:t>Standardni set konic</w:t>
            </w:r>
            <w:r w:rsidRPr="00C46F55">
              <w:rPr>
                <w:rFonts w:cstheme="minorHAnsi"/>
                <w:sz w:val="20"/>
                <w:szCs w:val="20"/>
              </w:rPr>
              <w:t>, ki mora vsebovati:</w:t>
            </w:r>
          </w:p>
          <w:p w14:paraId="726B220B" w14:textId="77777777" w:rsidR="00C46F55" w:rsidRPr="00C46F55" w:rsidRDefault="00C46F55" w:rsidP="00C46F55">
            <w:pPr>
              <w:pStyle w:val="Odstavekseznama"/>
              <w:widowControl w:val="0"/>
              <w:numPr>
                <w:ilvl w:val="0"/>
                <w:numId w:val="25"/>
              </w:numPr>
              <w:autoSpaceDE w:val="0"/>
              <w:autoSpaceDN w:val="0"/>
              <w:rPr>
                <w:rFonts w:eastAsia="Times New Roman" w:cstheme="minorHAnsi"/>
                <w:sz w:val="20"/>
                <w:szCs w:val="20"/>
              </w:rPr>
            </w:pPr>
            <w:r w:rsidRPr="00C46F55">
              <w:rPr>
                <w:rFonts w:eastAsia="Times New Roman" w:cstheme="minorHAnsi"/>
                <w:sz w:val="20"/>
                <w:szCs w:val="20"/>
              </w:rPr>
              <w:t>10 x (ali več) silikonske konice za delovanje v načinu tapkanja, f: 300 kHz, k: 26 N/m, brez premaza,</w:t>
            </w:r>
          </w:p>
          <w:p w14:paraId="444B6B15" w14:textId="77777777" w:rsidR="00AE6DB7" w:rsidRDefault="00C46F55" w:rsidP="00AE6DB7">
            <w:pPr>
              <w:pStyle w:val="Odstavekseznama"/>
              <w:widowControl w:val="0"/>
              <w:numPr>
                <w:ilvl w:val="0"/>
                <w:numId w:val="25"/>
              </w:numPr>
              <w:autoSpaceDE w:val="0"/>
              <w:autoSpaceDN w:val="0"/>
              <w:rPr>
                <w:rFonts w:eastAsia="Times New Roman" w:cstheme="minorHAnsi"/>
                <w:sz w:val="20"/>
                <w:szCs w:val="20"/>
              </w:rPr>
            </w:pPr>
            <w:r w:rsidRPr="00C46F55">
              <w:rPr>
                <w:rFonts w:eastAsia="Times New Roman" w:cstheme="minorHAnsi"/>
                <w:sz w:val="20"/>
                <w:szCs w:val="20"/>
              </w:rPr>
              <w:t xml:space="preserve">10 x (ali več) srednje mehkih konic za izvajanje meritev topografije in merjenje </w:t>
            </w:r>
            <w:proofErr w:type="spellStart"/>
            <w:r w:rsidRPr="00C46F55">
              <w:rPr>
                <w:rFonts w:eastAsia="Times New Roman" w:cstheme="minorHAnsi"/>
                <w:sz w:val="20"/>
                <w:szCs w:val="20"/>
              </w:rPr>
              <w:t>viskoelastičnih</w:t>
            </w:r>
            <w:proofErr w:type="spellEnd"/>
            <w:r w:rsidRPr="00C46F55">
              <w:rPr>
                <w:rFonts w:eastAsia="Times New Roman" w:cstheme="minorHAnsi"/>
                <w:sz w:val="20"/>
                <w:szCs w:val="20"/>
              </w:rPr>
              <w:t xml:space="preserve"> lastnosti mehkih vzorcev, f = 70 kHz, k = 2 N/m, brez premaza</w:t>
            </w:r>
          </w:p>
          <w:p w14:paraId="2F85595A" w14:textId="6C20E057" w:rsidR="00C46F55" w:rsidRPr="00AE6DB7" w:rsidRDefault="00C46F55" w:rsidP="00AE6DB7">
            <w:pPr>
              <w:pStyle w:val="Odstavekseznama"/>
              <w:widowControl w:val="0"/>
              <w:numPr>
                <w:ilvl w:val="0"/>
                <w:numId w:val="25"/>
              </w:numPr>
              <w:autoSpaceDE w:val="0"/>
              <w:autoSpaceDN w:val="0"/>
              <w:rPr>
                <w:rFonts w:eastAsia="Times New Roman" w:cstheme="minorHAnsi"/>
                <w:sz w:val="20"/>
                <w:szCs w:val="20"/>
              </w:rPr>
            </w:pPr>
            <w:r w:rsidRPr="00AE6DB7">
              <w:rPr>
                <w:rFonts w:eastAsia="Times New Roman" w:cstheme="minorHAnsi"/>
                <w:sz w:val="20"/>
                <w:szCs w:val="20"/>
              </w:rPr>
              <w:t xml:space="preserve">10 x (ali več) </w:t>
            </w:r>
            <w:r w:rsidRPr="00AE6DB7">
              <w:rPr>
                <w:rFonts w:cstheme="minorHAnsi"/>
                <w:sz w:val="20"/>
                <w:szCs w:val="20"/>
                <w:shd w:val="clear" w:color="auto" w:fill="FFFFFF"/>
              </w:rPr>
              <w:t xml:space="preserve">konice </w:t>
            </w:r>
            <w:r w:rsidRPr="00AE6DB7">
              <w:rPr>
                <w:rFonts w:cstheme="minorHAnsi"/>
                <w:sz w:val="20"/>
                <w:szCs w:val="20"/>
              </w:rPr>
              <w:t>trikotne oblike (material »</w:t>
            </w:r>
            <w:proofErr w:type="spellStart"/>
            <w:r w:rsidRPr="00AE6DB7">
              <w:rPr>
                <w:rStyle w:val="red"/>
                <w:rFonts w:cstheme="minorHAnsi"/>
                <w:sz w:val="20"/>
                <w:szCs w:val="20"/>
              </w:rPr>
              <w:t>P</w:t>
            </w:r>
            <w:r w:rsidRPr="00AE6DB7">
              <w:rPr>
                <w:rFonts w:cstheme="minorHAnsi"/>
                <w:sz w:val="20"/>
                <w:szCs w:val="20"/>
                <w:shd w:val="clear" w:color="auto" w:fill="FFFFFF"/>
              </w:rPr>
              <w:t>yrex</w:t>
            </w:r>
            <w:proofErr w:type="spellEnd"/>
            <w:r w:rsidRPr="00AE6DB7">
              <w:rPr>
                <w:rFonts w:cstheme="minorHAnsi"/>
                <w:sz w:val="20"/>
                <w:szCs w:val="20"/>
                <w:shd w:val="clear" w:color="auto" w:fill="FFFFFF"/>
              </w:rPr>
              <w:t>-</w:t>
            </w:r>
            <w:r w:rsidRPr="00AE6DB7">
              <w:rPr>
                <w:rStyle w:val="red"/>
                <w:rFonts w:cstheme="minorHAnsi"/>
                <w:sz w:val="20"/>
                <w:szCs w:val="20"/>
              </w:rPr>
              <w:t>N</w:t>
            </w:r>
            <w:r w:rsidRPr="00AE6DB7">
              <w:rPr>
                <w:rFonts w:cstheme="minorHAnsi"/>
                <w:sz w:val="20"/>
                <w:szCs w:val="20"/>
                <w:shd w:val="clear" w:color="auto" w:fill="FFFFFF"/>
              </w:rPr>
              <w:t>itride«),</w:t>
            </w:r>
            <w:r w:rsidRPr="00AE6DB7">
              <w:rPr>
                <w:rFonts w:cstheme="minorHAnsi"/>
                <w:sz w:val="20"/>
                <w:szCs w:val="20"/>
              </w:rPr>
              <w:t xml:space="preserve"> z zlatim premazom.</w:t>
            </w:r>
          </w:p>
        </w:tc>
        <w:tc>
          <w:tcPr>
            <w:tcW w:w="3365" w:type="dxa"/>
          </w:tcPr>
          <w:p w14:paraId="29C19F9F" w14:textId="77777777" w:rsidR="00C46F55" w:rsidRDefault="00C46F55" w:rsidP="00C46F55"/>
        </w:tc>
        <w:tc>
          <w:tcPr>
            <w:tcW w:w="3896" w:type="dxa"/>
          </w:tcPr>
          <w:p w14:paraId="04156D02" w14:textId="77777777" w:rsidR="00C46F55" w:rsidRDefault="00C46F55" w:rsidP="00C46F55"/>
        </w:tc>
      </w:tr>
      <w:tr w:rsidR="00C46F55" w14:paraId="2510793C" w14:textId="77777777" w:rsidTr="00C46F55">
        <w:tc>
          <w:tcPr>
            <w:tcW w:w="1047" w:type="dxa"/>
          </w:tcPr>
          <w:p w14:paraId="614C288B" w14:textId="6AD72937" w:rsidR="00C46F55" w:rsidRPr="00122DAE" w:rsidRDefault="00C46F55" w:rsidP="00122DAE">
            <w:pPr>
              <w:jc w:val="left"/>
              <w:rPr>
                <w:sz w:val="20"/>
                <w:szCs w:val="20"/>
              </w:rPr>
            </w:pPr>
            <w:r w:rsidRPr="00122DAE">
              <w:rPr>
                <w:rFonts w:cstheme="minorHAnsi"/>
                <w:sz w:val="20"/>
                <w:szCs w:val="20"/>
              </w:rPr>
              <w:t>2.16</w:t>
            </w:r>
          </w:p>
        </w:tc>
        <w:tc>
          <w:tcPr>
            <w:tcW w:w="838" w:type="dxa"/>
          </w:tcPr>
          <w:p w14:paraId="042ED379" w14:textId="1D8A7782" w:rsidR="00C46F55" w:rsidRPr="00122DAE" w:rsidRDefault="00C46F55" w:rsidP="00122DAE">
            <w:pPr>
              <w:jc w:val="center"/>
              <w:rPr>
                <w:sz w:val="20"/>
                <w:szCs w:val="20"/>
              </w:rPr>
            </w:pPr>
            <w:r w:rsidRPr="00122DAE">
              <w:rPr>
                <w:sz w:val="20"/>
                <w:szCs w:val="20"/>
              </w:rPr>
              <w:t>Vsaj 20 ali več</w:t>
            </w:r>
          </w:p>
        </w:tc>
        <w:tc>
          <w:tcPr>
            <w:tcW w:w="4741" w:type="dxa"/>
          </w:tcPr>
          <w:p w14:paraId="1373735F" w14:textId="6A566949" w:rsidR="00C46F55" w:rsidRPr="00C46F55" w:rsidRDefault="00C46F55" w:rsidP="00AE6DB7">
            <w:pPr>
              <w:ind w:left="17"/>
              <w:rPr>
                <w:b/>
                <w:bCs/>
                <w:sz w:val="20"/>
                <w:szCs w:val="20"/>
                <w:lang w:eastAsia="en-US"/>
              </w:rPr>
            </w:pPr>
            <w:r w:rsidRPr="00C46F55">
              <w:rPr>
                <w:rFonts w:cstheme="minorHAnsi"/>
                <w:b/>
                <w:bCs/>
                <w:sz w:val="20"/>
                <w:szCs w:val="20"/>
              </w:rPr>
              <w:t xml:space="preserve">Dodatne konice </w:t>
            </w:r>
            <w:r w:rsidRPr="00C46F55">
              <w:rPr>
                <w:rFonts w:cstheme="minorHAnsi"/>
                <w:sz w:val="20"/>
                <w:szCs w:val="20"/>
              </w:rPr>
              <w:t>za način delovanja tapkanja na zraku, za mehke vzorce in srednje trde vzorce, k = 2 N/m.</w:t>
            </w:r>
          </w:p>
        </w:tc>
        <w:tc>
          <w:tcPr>
            <w:tcW w:w="3365" w:type="dxa"/>
          </w:tcPr>
          <w:p w14:paraId="4F1DAFA5" w14:textId="77777777" w:rsidR="00C46F55" w:rsidRDefault="00C46F55" w:rsidP="00C46F55"/>
        </w:tc>
        <w:tc>
          <w:tcPr>
            <w:tcW w:w="3896" w:type="dxa"/>
          </w:tcPr>
          <w:p w14:paraId="40E82642" w14:textId="77777777" w:rsidR="00C46F55" w:rsidRDefault="00C46F55" w:rsidP="00C46F55"/>
        </w:tc>
      </w:tr>
      <w:tr w:rsidR="00C46F55" w14:paraId="003E4717" w14:textId="77777777" w:rsidTr="00C46F55">
        <w:tc>
          <w:tcPr>
            <w:tcW w:w="1047" w:type="dxa"/>
          </w:tcPr>
          <w:p w14:paraId="18D28B6A" w14:textId="101215CD" w:rsidR="00C46F55" w:rsidRPr="00122DAE" w:rsidRDefault="00C46F55" w:rsidP="00122DAE">
            <w:pPr>
              <w:jc w:val="left"/>
              <w:rPr>
                <w:sz w:val="20"/>
                <w:szCs w:val="20"/>
              </w:rPr>
            </w:pPr>
            <w:r w:rsidRPr="00122DAE">
              <w:rPr>
                <w:rFonts w:cstheme="minorHAnsi"/>
                <w:sz w:val="20"/>
                <w:szCs w:val="20"/>
              </w:rPr>
              <w:t>2.17</w:t>
            </w:r>
          </w:p>
        </w:tc>
        <w:tc>
          <w:tcPr>
            <w:tcW w:w="838" w:type="dxa"/>
          </w:tcPr>
          <w:p w14:paraId="603B25C4" w14:textId="20DB0BC0" w:rsidR="00C46F55" w:rsidRPr="00122DAE" w:rsidRDefault="00C46F55" w:rsidP="00122DAE">
            <w:pPr>
              <w:jc w:val="center"/>
              <w:rPr>
                <w:sz w:val="20"/>
                <w:szCs w:val="20"/>
              </w:rPr>
            </w:pPr>
            <w:r w:rsidRPr="00122DAE">
              <w:rPr>
                <w:rFonts w:cstheme="minorHAnsi"/>
                <w:sz w:val="20"/>
                <w:szCs w:val="20"/>
              </w:rPr>
              <w:t>Vsaj 20 ali več</w:t>
            </w:r>
          </w:p>
        </w:tc>
        <w:tc>
          <w:tcPr>
            <w:tcW w:w="4741" w:type="dxa"/>
          </w:tcPr>
          <w:p w14:paraId="5824BC40" w14:textId="0E5E9A06" w:rsidR="00C46F55" w:rsidRPr="00C46F55" w:rsidRDefault="00C46F55" w:rsidP="00AE6DB7">
            <w:pPr>
              <w:ind w:left="17"/>
              <w:rPr>
                <w:b/>
                <w:bCs/>
                <w:sz w:val="20"/>
                <w:szCs w:val="20"/>
                <w:lang w:eastAsia="en-US"/>
              </w:rPr>
            </w:pPr>
            <w:r w:rsidRPr="00C46F55">
              <w:rPr>
                <w:rFonts w:cstheme="minorHAnsi"/>
                <w:b/>
                <w:bCs/>
                <w:sz w:val="20"/>
                <w:szCs w:val="20"/>
              </w:rPr>
              <w:t>Dodatne konice</w:t>
            </w:r>
            <w:r w:rsidRPr="00C46F55">
              <w:rPr>
                <w:rFonts w:cstheme="minorHAnsi"/>
                <w:sz w:val="20"/>
                <w:szCs w:val="20"/>
                <w:shd w:val="clear" w:color="auto" w:fill="FFFFFF"/>
              </w:rPr>
              <w:t xml:space="preserve"> </w:t>
            </w:r>
            <w:r w:rsidRPr="00C46F55">
              <w:rPr>
                <w:rFonts w:cstheme="minorHAnsi"/>
                <w:sz w:val="20"/>
                <w:szCs w:val="20"/>
              </w:rPr>
              <w:t>trikotne oblike (material »</w:t>
            </w:r>
            <w:proofErr w:type="spellStart"/>
            <w:r w:rsidRPr="00C46F55">
              <w:rPr>
                <w:rStyle w:val="red"/>
                <w:rFonts w:cstheme="minorHAnsi"/>
                <w:sz w:val="20"/>
                <w:szCs w:val="20"/>
              </w:rPr>
              <w:t>P</w:t>
            </w:r>
            <w:r w:rsidRPr="00C46F55">
              <w:rPr>
                <w:rFonts w:cstheme="minorHAnsi"/>
                <w:sz w:val="20"/>
                <w:szCs w:val="20"/>
                <w:shd w:val="clear" w:color="auto" w:fill="FFFFFF"/>
              </w:rPr>
              <w:t>yrex</w:t>
            </w:r>
            <w:proofErr w:type="spellEnd"/>
            <w:r w:rsidRPr="00C46F55">
              <w:rPr>
                <w:rFonts w:cstheme="minorHAnsi"/>
                <w:sz w:val="20"/>
                <w:szCs w:val="20"/>
                <w:shd w:val="clear" w:color="auto" w:fill="FFFFFF"/>
              </w:rPr>
              <w:t>-</w:t>
            </w:r>
            <w:r w:rsidRPr="00C46F55">
              <w:rPr>
                <w:rStyle w:val="red"/>
                <w:rFonts w:cstheme="minorHAnsi"/>
                <w:sz w:val="20"/>
                <w:szCs w:val="20"/>
              </w:rPr>
              <w:t>N</w:t>
            </w:r>
            <w:r w:rsidRPr="00C46F55">
              <w:rPr>
                <w:rFonts w:cstheme="minorHAnsi"/>
                <w:sz w:val="20"/>
                <w:szCs w:val="20"/>
                <w:shd w:val="clear" w:color="auto" w:fill="FFFFFF"/>
              </w:rPr>
              <w:t>itride«),</w:t>
            </w:r>
            <w:r w:rsidRPr="00C46F55">
              <w:rPr>
                <w:rFonts w:cstheme="minorHAnsi"/>
                <w:sz w:val="20"/>
                <w:szCs w:val="20"/>
              </w:rPr>
              <w:t xml:space="preserve"> z zlatim premazom, za delovanje v tekočini.</w:t>
            </w:r>
          </w:p>
        </w:tc>
        <w:tc>
          <w:tcPr>
            <w:tcW w:w="3365" w:type="dxa"/>
          </w:tcPr>
          <w:p w14:paraId="1456BA3F" w14:textId="77777777" w:rsidR="00C46F55" w:rsidRDefault="00C46F55" w:rsidP="00C46F55"/>
        </w:tc>
        <w:tc>
          <w:tcPr>
            <w:tcW w:w="3896" w:type="dxa"/>
          </w:tcPr>
          <w:p w14:paraId="5E33B1F1" w14:textId="77777777" w:rsidR="00C46F55" w:rsidRDefault="00C46F55" w:rsidP="00C46F55"/>
        </w:tc>
      </w:tr>
      <w:tr w:rsidR="00C46F55" w14:paraId="40947072" w14:textId="77777777" w:rsidTr="00C46F55">
        <w:tc>
          <w:tcPr>
            <w:tcW w:w="1047" w:type="dxa"/>
          </w:tcPr>
          <w:p w14:paraId="0655C6DA" w14:textId="5E47806A" w:rsidR="00C46F55" w:rsidRPr="00122DAE" w:rsidRDefault="00C46F55" w:rsidP="00122DAE">
            <w:pPr>
              <w:jc w:val="left"/>
              <w:rPr>
                <w:sz w:val="20"/>
                <w:szCs w:val="20"/>
              </w:rPr>
            </w:pPr>
            <w:r w:rsidRPr="00122DAE">
              <w:rPr>
                <w:rFonts w:cstheme="minorHAnsi"/>
                <w:sz w:val="20"/>
                <w:szCs w:val="20"/>
              </w:rPr>
              <w:t>2.18</w:t>
            </w:r>
          </w:p>
        </w:tc>
        <w:tc>
          <w:tcPr>
            <w:tcW w:w="838" w:type="dxa"/>
          </w:tcPr>
          <w:p w14:paraId="23BA4B1A" w14:textId="78165119" w:rsidR="00C46F55" w:rsidRPr="00122DAE" w:rsidRDefault="00C46F55" w:rsidP="00122DAE">
            <w:pPr>
              <w:jc w:val="center"/>
              <w:rPr>
                <w:sz w:val="20"/>
                <w:szCs w:val="20"/>
              </w:rPr>
            </w:pPr>
            <w:r w:rsidRPr="00122DAE">
              <w:rPr>
                <w:sz w:val="20"/>
                <w:szCs w:val="20"/>
              </w:rPr>
              <w:t>1</w:t>
            </w:r>
          </w:p>
        </w:tc>
        <w:tc>
          <w:tcPr>
            <w:tcW w:w="4741" w:type="dxa"/>
          </w:tcPr>
          <w:p w14:paraId="0B32302F" w14:textId="77777777" w:rsidR="00C46F55" w:rsidRPr="00C46F55" w:rsidRDefault="00C46F55" w:rsidP="00C46F55">
            <w:pPr>
              <w:rPr>
                <w:rFonts w:cstheme="minorHAnsi"/>
                <w:sz w:val="20"/>
                <w:szCs w:val="20"/>
              </w:rPr>
            </w:pPr>
            <w:r w:rsidRPr="00C46F55">
              <w:rPr>
                <w:rFonts w:cstheme="minorHAnsi"/>
                <w:b/>
                <w:bCs/>
                <w:sz w:val="20"/>
                <w:szCs w:val="20"/>
              </w:rPr>
              <w:t xml:space="preserve">Dodatni komplet pripomočkov </w:t>
            </w:r>
            <w:r w:rsidRPr="00C46F55">
              <w:rPr>
                <w:rFonts w:cstheme="minorHAnsi"/>
                <w:sz w:val="20"/>
                <w:szCs w:val="20"/>
              </w:rPr>
              <w:t>mora vsebovati:</w:t>
            </w:r>
          </w:p>
          <w:p w14:paraId="1F6F378B"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pincete,</w:t>
            </w:r>
          </w:p>
          <w:p w14:paraId="08B29961"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kalibracijske pripomočke,</w:t>
            </w:r>
          </w:p>
          <w:p w14:paraId="0D7D07BF" w14:textId="77777777" w:rsidR="00AE6DB7" w:rsidRDefault="00C46F55" w:rsidP="00AE6DB7">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električni </w:t>
            </w:r>
            <w:proofErr w:type="spellStart"/>
            <w:r w:rsidRPr="00C46F55">
              <w:rPr>
                <w:rFonts w:cstheme="minorHAnsi"/>
                <w:sz w:val="20"/>
                <w:szCs w:val="20"/>
              </w:rPr>
              <w:t>razdelilec</w:t>
            </w:r>
            <w:proofErr w:type="spellEnd"/>
            <w:r w:rsidRPr="00C46F55">
              <w:rPr>
                <w:rFonts w:cstheme="minorHAnsi"/>
                <w:sz w:val="20"/>
                <w:szCs w:val="20"/>
              </w:rPr>
              <w:t xml:space="preserve"> (angl. </w:t>
            </w:r>
            <w:proofErr w:type="spellStart"/>
            <w:r w:rsidRPr="00C46F55">
              <w:rPr>
                <w:rFonts w:cstheme="minorHAnsi"/>
                <w:sz w:val="20"/>
                <w:szCs w:val="20"/>
              </w:rPr>
              <w:t>power</w:t>
            </w:r>
            <w:proofErr w:type="spellEnd"/>
            <w:r w:rsidRPr="00C46F55">
              <w:rPr>
                <w:rFonts w:cstheme="minorHAnsi"/>
                <w:sz w:val="20"/>
                <w:szCs w:val="20"/>
              </w:rPr>
              <w:t xml:space="preserve"> strip),</w:t>
            </w:r>
          </w:p>
          <w:p w14:paraId="3CDFD6DF" w14:textId="0BD1DFA2" w:rsidR="00C46F55" w:rsidRPr="00AE6DB7" w:rsidRDefault="00C46F55" w:rsidP="00AE6DB7">
            <w:pPr>
              <w:pStyle w:val="Odstavekseznama"/>
              <w:widowControl w:val="0"/>
              <w:numPr>
                <w:ilvl w:val="0"/>
                <w:numId w:val="25"/>
              </w:numPr>
              <w:autoSpaceDE w:val="0"/>
              <w:autoSpaceDN w:val="0"/>
              <w:rPr>
                <w:rFonts w:cstheme="minorHAnsi"/>
                <w:sz w:val="20"/>
                <w:szCs w:val="20"/>
              </w:rPr>
            </w:pPr>
            <w:r w:rsidRPr="00AE6DB7">
              <w:rPr>
                <w:rFonts w:cstheme="minorHAnsi"/>
                <w:sz w:val="20"/>
                <w:szCs w:val="20"/>
              </w:rPr>
              <w:t>vse potrebne kable in dodatke.</w:t>
            </w:r>
          </w:p>
        </w:tc>
        <w:tc>
          <w:tcPr>
            <w:tcW w:w="3365" w:type="dxa"/>
          </w:tcPr>
          <w:p w14:paraId="72430C37" w14:textId="77777777" w:rsidR="00C46F55" w:rsidRDefault="00C46F55" w:rsidP="00C46F55"/>
        </w:tc>
        <w:tc>
          <w:tcPr>
            <w:tcW w:w="3896" w:type="dxa"/>
          </w:tcPr>
          <w:p w14:paraId="113886B4" w14:textId="77777777" w:rsidR="00C46F55" w:rsidRDefault="00C46F55" w:rsidP="00C46F55"/>
        </w:tc>
      </w:tr>
      <w:tr w:rsidR="00C46F55" w14:paraId="364B00B7" w14:textId="77777777" w:rsidTr="00C46F55">
        <w:tc>
          <w:tcPr>
            <w:tcW w:w="1047" w:type="dxa"/>
          </w:tcPr>
          <w:p w14:paraId="50034386" w14:textId="7158FF17" w:rsidR="00C46F55" w:rsidRPr="00122DAE" w:rsidRDefault="00C46F55" w:rsidP="00122DAE">
            <w:pPr>
              <w:jc w:val="left"/>
              <w:rPr>
                <w:sz w:val="20"/>
                <w:szCs w:val="20"/>
              </w:rPr>
            </w:pPr>
            <w:r w:rsidRPr="00122DAE">
              <w:rPr>
                <w:rFonts w:cstheme="minorHAnsi"/>
                <w:sz w:val="20"/>
                <w:szCs w:val="20"/>
              </w:rPr>
              <w:t>2.19</w:t>
            </w:r>
          </w:p>
        </w:tc>
        <w:tc>
          <w:tcPr>
            <w:tcW w:w="838" w:type="dxa"/>
          </w:tcPr>
          <w:p w14:paraId="28424020" w14:textId="7E3EF64F" w:rsidR="00C46F55" w:rsidRPr="00122DAE" w:rsidRDefault="00C46F55" w:rsidP="00122DAE">
            <w:pPr>
              <w:jc w:val="center"/>
              <w:rPr>
                <w:sz w:val="20"/>
                <w:szCs w:val="20"/>
              </w:rPr>
            </w:pPr>
            <w:r w:rsidRPr="00122DAE">
              <w:rPr>
                <w:sz w:val="20"/>
                <w:szCs w:val="20"/>
              </w:rPr>
              <w:t>1</w:t>
            </w:r>
          </w:p>
        </w:tc>
        <w:tc>
          <w:tcPr>
            <w:tcW w:w="4741" w:type="dxa"/>
          </w:tcPr>
          <w:p w14:paraId="507C36B3" w14:textId="77777777" w:rsidR="00C46F55" w:rsidRPr="00C46F55" w:rsidRDefault="00C46F55" w:rsidP="00C46F55">
            <w:pPr>
              <w:rPr>
                <w:rFonts w:cstheme="minorHAnsi"/>
                <w:sz w:val="20"/>
                <w:szCs w:val="20"/>
              </w:rPr>
            </w:pPr>
            <w:r w:rsidRPr="00C46F55">
              <w:rPr>
                <w:b/>
                <w:bCs/>
                <w:sz w:val="20"/>
                <w:szCs w:val="20"/>
              </w:rPr>
              <w:t>Računalniška oprema</w:t>
            </w:r>
            <w:r w:rsidRPr="00C46F55">
              <w:rPr>
                <w:sz w:val="20"/>
                <w:szCs w:val="20"/>
              </w:rPr>
              <w:t>:</w:t>
            </w:r>
            <w:r w:rsidRPr="00C46F55">
              <w:rPr>
                <w:rFonts w:cstheme="minorHAnsi"/>
                <w:sz w:val="20"/>
                <w:szCs w:val="20"/>
              </w:rPr>
              <w:t xml:space="preserve"> </w:t>
            </w:r>
          </w:p>
          <w:p w14:paraId="484B5090"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Dell </w:t>
            </w:r>
            <w:proofErr w:type="spellStart"/>
            <w:r w:rsidRPr="00C46F55">
              <w:rPr>
                <w:rFonts w:cstheme="minorHAnsi"/>
                <w:sz w:val="20"/>
                <w:szCs w:val="20"/>
              </w:rPr>
              <w:t>Precision</w:t>
            </w:r>
            <w:proofErr w:type="spellEnd"/>
            <w:r w:rsidRPr="00C46F55">
              <w:rPr>
                <w:rFonts w:cstheme="minorHAnsi"/>
                <w:sz w:val="20"/>
                <w:szCs w:val="20"/>
              </w:rPr>
              <w:t xml:space="preserve"> T5810 delovna postaja ali enakovredna,</w:t>
            </w:r>
          </w:p>
          <w:p w14:paraId="0C5E6E7F"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lastRenderedPageBreak/>
              <w:t xml:space="preserve">3,5 GHz Intel </w:t>
            </w:r>
            <w:proofErr w:type="spellStart"/>
            <w:r w:rsidRPr="00C46F55">
              <w:rPr>
                <w:rFonts w:cstheme="minorHAnsi"/>
                <w:sz w:val="20"/>
                <w:szCs w:val="20"/>
              </w:rPr>
              <w:t>štirijedrni</w:t>
            </w:r>
            <w:proofErr w:type="spellEnd"/>
            <w:r w:rsidRPr="00C46F55">
              <w:rPr>
                <w:rFonts w:cstheme="minorHAnsi"/>
                <w:sz w:val="20"/>
                <w:szCs w:val="20"/>
              </w:rPr>
              <w:t xml:space="preserve"> procesor </w:t>
            </w:r>
            <w:proofErr w:type="spellStart"/>
            <w:r w:rsidRPr="00C46F55">
              <w:rPr>
                <w:rFonts w:cstheme="minorHAnsi"/>
                <w:sz w:val="20"/>
                <w:szCs w:val="20"/>
              </w:rPr>
              <w:t>Haswell</w:t>
            </w:r>
            <w:proofErr w:type="spellEnd"/>
            <w:r w:rsidRPr="00C46F55">
              <w:rPr>
                <w:rFonts w:cstheme="minorHAnsi"/>
                <w:sz w:val="20"/>
                <w:szCs w:val="20"/>
              </w:rPr>
              <w:t xml:space="preserve"> </w:t>
            </w:r>
            <w:proofErr w:type="spellStart"/>
            <w:r w:rsidRPr="00C46F55">
              <w:rPr>
                <w:rFonts w:cstheme="minorHAnsi"/>
                <w:sz w:val="20"/>
                <w:szCs w:val="20"/>
              </w:rPr>
              <w:t>Xeon</w:t>
            </w:r>
            <w:proofErr w:type="spellEnd"/>
            <w:r w:rsidRPr="00C46F55">
              <w:rPr>
                <w:rFonts w:cstheme="minorHAnsi"/>
                <w:sz w:val="20"/>
                <w:szCs w:val="20"/>
              </w:rPr>
              <w:t xml:space="preserve"> ali enakovreden,</w:t>
            </w:r>
          </w:p>
          <w:p w14:paraId="1DC1AADF"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8 GB DDR4 RAM, 2 x trdi disk 2 TB, 1 x DVD-ROM, </w:t>
            </w:r>
          </w:p>
          <w:p w14:paraId="29C4F159"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AMD </w:t>
            </w:r>
            <w:proofErr w:type="spellStart"/>
            <w:r w:rsidRPr="00C46F55">
              <w:rPr>
                <w:rFonts w:cstheme="minorHAnsi"/>
                <w:sz w:val="20"/>
                <w:szCs w:val="20"/>
              </w:rPr>
              <w:t>Radeon</w:t>
            </w:r>
            <w:proofErr w:type="spellEnd"/>
            <w:r w:rsidRPr="00C46F55">
              <w:rPr>
                <w:rFonts w:cstheme="minorHAnsi"/>
                <w:sz w:val="20"/>
                <w:szCs w:val="20"/>
              </w:rPr>
              <w:t xml:space="preserve"> RX-470 4 GB grafična kartica ali enakovredno, </w:t>
            </w:r>
          </w:p>
          <w:p w14:paraId="036BAFFD"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proofErr w:type="spellStart"/>
            <w:r w:rsidRPr="00C46F55">
              <w:rPr>
                <w:rFonts w:cstheme="minorHAnsi"/>
                <w:sz w:val="20"/>
                <w:szCs w:val="20"/>
              </w:rPr>
              <w:t>Hauppauge</w:t>
            </w:r>
            <w:proofErr w:type="spellEnd"/>
            <w:r w:rsidRPr="00C46F55">
              <w:rPr>
                <w:rFonts w:cstheme="minorHAnsi"/>
                <w:sz w:val="20"/>
                <w:szCs w:val="20"/>
              </w:rPr>
              <w:t xml:space="preserve"> </w:t>
            </w:r>
            <w:proofErr w:type="spellStart"/>
            <w:r w:rsidRPr="00C46F55">
              <w:rPr>
                <w:rFonts w:cstheme="minorHAnsi"/>
                <w:sz w:val="20"/>
                <w:szCs w:val="20"/>
              </w:rPr>
              <w:t>ImpactVCB</w:t>
            </w:r>
            <w:proofErr w:type="spellEnd"/>
            <w:r w:rsidRPr="00C46F55">
              <w:rPr>
                <w:rFonts w:cstheme="minorHAnsi"/>
                <w:sz w:val="20"/>
                <w:szCs w:val="20"/>
              </w:rPr>
              <w:t xml:space="preserve">-e kartica za zajemanje videa ali enakovredno, </w:t>
            </w:r>
          </w:p>
          <w:p w14:paraId="554B296B"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2 x 32" LCD monitorja, ločljivosti vsaj 3440 × 1440 ali več, </w:t>
            </w:r>
          </w:p>
          <w:p w14:paraId="5809BC39" w14:textId="77777777" w:rsidR="00AE6DB7" w:rsidRDefault="00C46F55" w:rsidP="00AE6DB7">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6 x USB 2.0 vhod ali več, 4 x USB 3.0 vhod ali boljše,</w:t>
            </w:r>
          </w:p>
          <w:p w14:paraId="10A2DA4E" w14:textId="66E0C59B" w:rsidR="00C46F55" w:rsidRPr="00AE6DB7" w:rsidRDefault="00C46F55" w:rsidP="00AE6DB7">
            <w:pPr>
              <w:pStyle w:val="Odstavekseznama"/>
              <w:widowControl w:val="0"/>
              <w:numPr>
                <w:ilvl w:val="0"/>
                <w:numId w:val="25"/>
              </w:numPr>
              <w:autoSpaceDE w:val="0"/>
              <w:autoSpaceDN w:val="0"/>
              <w:rPr>
                <w:rFonts w:cstheme="minorHAnsi"/>
                <w:sz w:val="20"/>
                <w:szCs w:val="20"/>
              </w:rPr>
            </w:pPr>
            <w:r w:rsidRPr="00AE6DB7">
              <w:rPr>
                <w:rFonts w:cstheme="minorHAnsi"/>
                <w:sz w:val="20"/>
                <w:szCs w:val="20"/>
              </w:rPr>
              <w:t>operacijski sistem Microsoft Windows 10 Professional 64bit.</w:t>
            </w:r>
          </w:p>
        </w:tc>
        <w:tc>
          <w:tcPr>
            <w:tcW w:w="3365" w:type="dxa"/>
          </w:tcPr>
          <w:p w14:paraId="529D8B2C" w14:textId="77777777" w:rsidR="00C46F55" w:rsidRDefault="00C46F55" w:rsidP="00C46F55"/>
        </w:tc>
        <w:tc>
          <w:tcPr>
            <w:tcW w:w="3896" w:type="dxa"/>
          </w:tcPr>
          <w:p w14:paraId="00F0F09A" w14:textId="77777777" w:rsidR="00C46F55" w:rsidRDefault="00C46F55" w:rsidP="00C46F55"/>
        </w:tc>
      </w:tr>
      <w:tr w:rsidR="00C46F55" w14:paraId="57EC98D1" w14:textId="77777777" w:rsidTr="00C46F55">
        <w:tc>
          <w:tcPr>
            <w:tcW w:w="1047" w:type="dxa"/>
          </w:tcPr>
          <w:p w14:paraId="5E1A2CBC" w14:textId="115262AE" w:rsidR="00C46F55" w:rsidRPr="00122DAE" w:rsidRDefault="00C46F55" w:rsidP="00122DAE">
            <w:pPr>
              <w:jc w:val="left"/>
              <w:rPr>
                <w:sz w:val="20"/>
                <w:szCs w:val="20"/>
              </w:rPr>
            </w:pPr>
            <w:r w:rsidRPr="00122DAE">
              <w:rPr>
                <w:rFonts w:cstheme="minorHAnsi"/>
                <w:sz w:val="20"/>
                <w:szCs w:val="20"/>
              </w:rPr>
              <w:t>2.20</w:t>
            </w:r>
          </w:p>
        </w:tc>
        <w:tc>
          <w:tcPr>
            <w:tcW w:w="838" w:type="dxa"/>
          </w:tcPr>
          <w:p w14:paraId="2D330CC7" w14:textId="20A06735" w:rsidR="00C46F55" w:rsidRPr="00122DAE" w:rsidRDefault="00C46F55" w:rsidP="00122DAE">
            <w:pPr>
              <w:jc w:val="center"/>
              <w:rPr>
                <w:sz w:val="20"/>
                <w:szCs w:val="20"/>
              </w:rPr>
            </w:pPr>
            <w:r w:rsidRPr="00122DAE">
              <w:rPr>
                <w:sz w:val="20"/>
                <w:szCs w:val="20"/>
              </w:rPr>
              <w:t>1</w:t>
            </w:r>
          </w:p>
        </w:tc>
        <w:tc>
          <w:tcPr>
            <w:tcW w:w="4741" w:type="dxa"/>
          </w:tcPr>
          <w:p w14:paraId="44A4265C" w14:textId="77777777" w:rsidR="00C46F55" w:rsidRPr="00C46F55" w:rsidRDefault="00C46F55" w:rsidP="00C46F55">
            <w:pPr>
              <w:rPr>
                <w:rFonts w:eastAsia="Calibri" w:cstheme="minorHAnsi"/>
                <w:b/>
                <w:bCs/>
                <w:sz w:val="20"/>
                <w:szCs w:val="20"/>
              </w:rPr>
            </w:pPr>
            <w:r w:rsidRPr="00C46F55">
              <w:rPr>
                <w:rFonts w:eastAsia="Calibri" w:cstheme="minorHAnsi"/>
                <w:b/>
                <w:bCs/>
                <w:sz w:val="20"/>
                <w:szCs w:val="20"/>
                <w:lang w:eastAsia="en-US"/>
              </w:rPr>
              <w:t>Osnovno šolanje uporabe instrumenta:</w:t>
            </w:r>
          </w:p>
          <w:p w14:paraId="1A7DF806" w14:textId="6860638C" w:rsidR="00C46F55" w:rsidRPr="00C46F55" w:rsidRDefault="00C46F55" w:rsidP="00AE6DB7">
            <w:pPr>
              <w:rPr>
                <w:b/>
                <w:bCs/>
                <w:sz w:val="20"/>
                <w:szCs w:val="20"/>
                <w:lang w:eastAsia="en-US"/>
              </w:rPr>
            </w:pPr>
            <w:r w:rsidRPr="00C46F55">
              <w:rPr>
                <w:rFonts w:eastAsia="Calibri" w:cstheme="minorHAnsi"/>
                <w:sz w:val="20"/>
                <w:szCs w:val="20"/>
              </w:rPr>
              <w:t xml:space="preserve">Seznanitev z opremo in osnovno šolanje, ki ju mora opraviti strokovnjak ponudnika opreme, za 3 uporabnike v trajanju vsaj 3 delovnih dni (vključuje tudi predajo vseh potrebnih podatkov in gesel, </w:t>
            </w:r>
            <w:r w:rsidRPr="00C46F55">
              <w:rPr>
                <w:rFonts w:cstheme="minorHAnsi"/>
                <w:sz w:val="20"/>
                <w:szCs w:val="20"/>
              </w:rPr>
              <w:t>stroške potovanja in nastanitve inženirja ponudnika</w:t>
            </w:r>
            <w:r w:rsidRPr="00C46F55">
              <w:rPr>
                <w:rFonts w:eastAsia="Calibri" w:cstheme="minorHAnsi"/>
                <w:sz w:val="20"/>
                <w:szCs w:val="20"/>
              </w:rPr>
              <w:t xml:space="preserve">; izobraževanje se izvede na lokaciji FKKT UM, ki jo določi naročnik). Postavka se izvede po izvedeni dobavi, namestitvi in zagonu opreme. </w:t>
            </w:r>
          </w:p>
        </w:tc>
        <w:tc>
          <w:tcPr>
            <w:tcW w:w="3365" w:type="dxa"/>
          </w:tcPr>
          <w:p w14:paraId="6DA0CDD3" w14:textId="77777777" w:rsidR="00C46F55" w:rsidRDefault="00C46F55" w:rsidP="00C46F55"/>
        </w:tc>
        <w:tc>
          <w:tcPr>
            <w:tcW w:w="3896" w:type="dxa"/>
          </w:tcPr>
          <w:p w14:paraId="4D051B13" w14:textId="77777777" w:rsidR="00C46F55" w:rsidRDefault="00C46F55" w:rsidP="00C46F55"/>
        </w:tc>
      </w:tr>
      <w:tr w:rsidR="00C46F55" w14:paraId="059C8855" w14:textId="77777777" w:rsidTr="00C46F55">
        <w:tc>
          <w:tcPr>
            <w:tcW w:w="1047" w:type="dxa"/>
          </w:tcPr>
          <w:p w14:paraId="7005053F" w14:textId="54D7E0AD" w:rsidR="00C46F55" w:rsidRPr="00122DAE" w:rsidRDefault="00C46F55" w:rsidP="00122DAE">
            <w:pPr>
              <w:jc w:val="left"/>
              <w:rPr>
                <w:sz w:val="20"/>
                <w:szCs w:val="20"/>
              </w:rPr>
            </w:pPr>
            <w:r w:rsidRPr="00122DAE">
              <w:rPr>
                <w:rFonts w:cstheme="minorHAnsi"/>
                <w:sz w:val="20"/>
                <w:szCs w:val="20"/>
              </w:rPr>
              <w:t>2.21</w:t>
            </w:r>
          </w:p>
        </w:tc>
        <w:tc>
          <w:tcPr>
            <w:tcW w:w="838" w:type="dxa"/>
          </w:tcPr>
          <w:p w14:paraId="0BA726F8" w14:textId="78D33F7C" w:rsidR="00C46F55" w:rsidRPr="00122DAE" w:rsidRDefault="00C46F55" w:rsidP="00122DAE">
            <w:pPr>
              <w:jc w:val="center"/>
              <w:rPr>
                <w:sz w:val="20"/>
                <w:szCs w:val="20"/>
              </w:rPr>
            </w:pPr>
            <w:r w:rsidRPr="00122DAE">
              <w:rPr>
                <w:sz w:val="20"/>
                <w:szCs w:val="20"/>
              </w:rPr>
              <w:t>1</w:t>
            </w:r>
          </w:p>
        </w:tc>
        <w:tc>
          <w:tcPr>
            <w:tcW w:w="4741" w:type="dxa"/>
          </w:tcPr>
          <w:p w14:paraId="268EB876" w14:textId="5B3774CD" w:rsidR="00C46F55" w:rsidRPr="00C46F55" w:rsidRDefault="00C46F55" w:rsidP="00AE6DB7">
            <w:pPr>
              <w:rPr>
                <w:b/>
                <w:bCs/>
                <w:sz w:val="20"/>
                <w:szCs w:val="20"/>
                <w:lang w:eastAsia="en-US"/>
              </w:rPr>
            </w:pPr>
            <w:r w:rsidRPr="00C46F55">
              <w:rPr>
                <w:rFonts w:cstheme="minorHAnsi"/>
                <w:b/>
                <w:bCs/>
                <w:sz w:val="20"/>
                <w:szCs w:val="20"/>
              </w:rPr>
              <w:t xml:space="preserve">Garancija: </w:t>
            </w:r>
            <w:r w:rsidRPr="00C46F55">
              <w:rPr>
                <w:rFonts w:cstheme="minorHAnsi"/>
                <w:sz w:val="20"/>
                <w:szCs w:val="20"/>
              </w:rPr>
              <w:t xml:space="preserve">vsaj 2 leti ali več. </w:t>
            </w:r>
          </w:p>
        </w:tc>
        <w:tc>
          <w:tcPr>
            <w:tcW w:w="3365" w:type="dxa"/>
          </w:tcPr>
          <w:p w14:paraId="4C473B77" w14:textId="77777777" w:rsidR="00C46F55" w:rsidRDefault="00C46F55" w:rsidP="00C46F55"/>
        </w:tc>
        <w:tc>
          <w:tcPr>
            <w:tcW w:w="3896" w:type="dxa"/>
          </w:tcPr>
          <w:p w14:paraId="63C131B3" w14:textId="77777777" w:rsidR="00C46F55" w:rsidRDefault="00C46F55" w:rsidP="00C46F55"/>
        </w:tc>
      </w:tr>
      <w:tr w:rsidR="00C46F55" w14:paraId="124A6B80" w14:textId="77777777" w:rsidTr="00C46F55">
        <w:tc>
          <w:tcPr>
            <w:tcW w:w="1047" w:type="dxa"/>
          </w:tcPr>
          <w:p w14:paraId="5A0958A9" w14:textId="7988C6F1" w:rsidR="00C46F55" w:rsidRPr="00122DAE" w:rsidRDefault="00C46F55" w:rsidP="00122DAE">
            <w:pPr>
              <w:jc w:val="left"/>
              <w:rPr>
                <w:sz w:val="20"/>
                <w:szCs w:val="20"/>
              </w:rPr>
            </w:pPr>
            <w:r w:rsidRPr="00122DAE">
              <w:rPr>
                <w:rFonts w:cstheme="minorHAnsi"/>
                <w:sz w:val="20"/>
                <w:szCs w:val="20"/>
              </w:rPr>
              <w:t>2.22</w:t>
            </w:r>
          </w:p>
        </w:tc>
        <w:tc>
          <w:tcPr>
            <w:tcW w:w="838" w:type="dxa"/>
          </w:tcPr>
          <w:p w14:paraId="339B2F5A" w14:textId="0F451007" w:rsidR="00C46F55" w:rsidRPr="00122DAE" w:rsidRDefault="00C46F55" w:rsidP="00122DAE">
            <w:pPr>
              <w:jc w:val="center"/>
              <w:rPr>
                <w:sz w:val="20"/>
                <w:szCs w:val="20"/>
              </w:rPr>
            </w:pPr>
            <w:r w:rsidRPr="00122DAE">
              <w:rPr>
                <w:sz w:val="20"/>
                <w:szCs w:val="20"/>
              </w:rPr>
              <w:t>1</w:t>
            </w:r>
          </w:p>
        </w:tc>
        <w:tc>
          <w:tcPr>
            <w:tcW w:w="4741" w:type="dxa"/>
          </w:tcPr>
          <w:p w14:paraId="67849569" w14:textId="77777777" w:rsidR="00C46F55" w:rsidRPr="00C46F55" w:rsidRDefault="00C46F55" w:rsidP="00C46F55">
            <w:pPr>
              <w:rPr>
                <w:rFonts w:cstheme="minorHAnsi"/>
                <w:b/>
                <w:bCs/>
                <w:sz w:val="20"/>
                <w:szCs w:val="20"/>
                <w:lang w:eastAsia="en-US"/>
              </w:rPr>
            </w:pPr>
            <w:r w:rsidRPr="00C46F55">
              <w:rPr>
                <w:rFonts w:cstheme="minorHAnsi"/>
                <w:b/>
                <w:bCs/>
                <w:sz w:val="20"/>
                <w:szCs w:val="20"/>
                <w:lang w:eastAsia="en-US"/>
              </w:rPr>
              <w:t>Dobava in namestitev v prostore naročnika.</w:t>
            </w:r>
          </w:p>
          <w:p w14:paraId="6464D82D" w14:textId="77777777" w:rsidR="00C46F55" w:rsidRPr="00C46F55" w:rsidRDefault="00C46F55" w:rsidP="00C46F55">
            <w:pPr>
              <w:rPr>
                <w:rFonts w:cstheme="minorHAnsi"/>
                <w:sz w:val="20"/>
                <w:szCs w:val="20"/>
              </w:rPr>
            </w:pPr>
            <w:r w:rsidRPr="00C46F55">
              <w:rPr>
                <w:rFonts w:cstheme="minorHAnsi"/>
                <w:sz w:val="20"/>
                <w:szCs w:val="20"/>
              </w:rPr>
              <w:t xml:space="preserve">Pogoj za uspešno izvedbo postavke in podpis prevzemnega zapisnika: </w:t>
            </w:r>
          </w:p>
          <w:p w14:paraId="0BC619EE" w14:textId="77777777" w:rsidR="00C46F55" w:rsidRPr="00C46F55" w:rsidRDefault="00C46F55" w:rsidP="00C46F55">
            <w:pPr>
              <w:pStyle w:val="Odstavekseznama"/>
              <w:numPr>
                <w:ilvl w:val="0"/>
                <w:numId w:val="22"/>
              </w:numPr>
              <w:rPr>
                <w:rFonts w:cstheme="minorHAnsi"/>
                <w:sz w:val="20"/>
                <w:szCs w:val="20"/>
              </w:rPr>
            </w:pPr>
            <w:r w:rsidRPr="00C46F55">
              <w:rPr>
                <w:rFonts w:cstheme="minorHAnsi"/>
                <w:b/>
                <w:bCs/>
                <w:sz w:val="20"/>
                <w:szCs w:val="20"/>
              </w:rPr>
              <w:t>dobava</w:t>
            </w:r>
            <w:r w:rsidRPr="00C46F55">
              <w:rPr>
                <w:rFonts w:cstheme="minorHAnsi"/>
                <w:sz w:val="20"/>
                <w:szCs w:val="20"/>
              </w:rPr>
              <w:t xml:space="preserve"> in </w:t>
            </w:r>
            <w:r w:rsidRPr="00C46F55">
              <w:rPr>
                <w:rFonts w:cstheme="minorHAnsi"/>
                <w:b/>
                <w:bCs/>
                <w:sz w:val="20"/>
                <w:szCs w:val="20"/>
              </w:rPr>
              <w:t xml:space="preserve">namestitev </w:t>
            </w:r>
            <w:r w:rsidRPr="00C46F55">
              <w:rPr>
                <w:rFonts w:cstheme="minorHAnsi"/>
                <w:sz w:val="20"/>
                <w:szCs w:val="20"/>
              </w:rPr>
              <w:t xml:space="preserve">ter </w:t>
            </w:r>
            <w:r w:rsidRPr="00C46F55">
              <w:rPr>
                <w:rFonts w:cstheme="minorHAnsi"/>
                <w:b/>
                <w:bCs/>
                <w:sz w:val="20"/>
                <w:szCs w:val="20"/>
              </w:rPr>
              <w:t>zagon</w:t>
            </w:r>
            <w:r w:rsidRPr="00C46F55">
              <w:rPr>
                <w:rFonts w:cstheme="minorHAnsi"/>
                <w:sz w:val="20"/>
                <w:szCs w:val="20"/>
              </w:rPr>
              <w:t xml:space="preserve"> opreme, ki ga v celoti opravi ponudnik,</w:t>
            </w:r>
          </w:p>
          <w:p w14:paraId="49DD824C" w14:textId="77777777" w:rsidR="00C46F55" w:rsidRPr="00C46F55" w:rsidRDefault="00C46F55" w:rsidP="00C46F55">
            <w:pPr>
              <w:pStyle w:val="Odstavekseznama"/>
              <w:numPr>
                <w:ilvl w:val="0"/>
                <w:numId w:val="22"/>
              </w:numPr>
              <w:rPr>
                <w:rFonts w:cstheme="minorHAnsi"/>
                <w:sz w:val="20"/>
                <w:szCs w:val="20"/>
              </w:rPr>
            </w:pPr>
            <w:r w:rsidRPr="00C46F55">
              <w:rPr>
                <w:rFonts w:cstheme="minorHAnsi"/>
                <w:sz w:val="20"/>
                <w:szCs w:val="20"/>
              </w:rPr>
              <w:t>seznanitev z opremo in osnovno izobraževanje iz postavke 2.20,</w:t>
            </w:r>
          </w:p>
          <w:p w14:paraId="46C03AFF" w14:textId="77777777" w:rsidR="00AE6DB7" w:rsidRPr="00AE6DB7" w:rsidRDefault="00C46F55" w:rsidP="00AE6DB7">
            <w:pPr>
              <w:pStyle w:val="Odstavekseznama"/>
              <w:numPr>
                <w:ilvl w:val="0"/>
                <w:numId w:val="22"/>
              </w:numPr>
              <w:rPr>
                <w:sz w:val="20"/>
                <w:szCs w:val="20"/>
              </w:rPr>
            </w:pPr>
            <w:r w:rsidRPr="00C46F55">
              <w:rPr>
                <w:rFonts w:cstheme="minorHAnsi"/>
                <w:sz w:val="20"/>
                <w:szCs w:val="20"/>
              </w:rPr>
              <w:t>predaja navodil za obratovanje ter ostale tehnične dokumentacije,</w:t>
            </w:r>
          </w:p>
          <w:p w14:paraId="63744F02" w14:textId="72D3E9E0" w:rsidR="00C46F55" w:rsidRPr="00AE6DB7" w:rsidRDefault="00C46F55" w:rsidP="00AE6DB7">
            <w:pPr>
              <w:pStyle w:val="Odstavekseznama"/>
              <w:numPr>
                <w:ilvl w:val="0"/>
                <w:numId w:val="22"/>
              </w:numPr>
              <w:rPr>
                <w:sz w:val="20"/>
                <w:szCs w:val="20"/>
              </w:rPr>
            </w:pPr>
            <w:r w:rsidRPr="00AE6DB7">
              <w:rPr>
                <w:rFonts w:cstheme="minorHAnsi"/>
                <w:sz w:val="20"/>
                <w:szCs w:val="20"/>
              </w:rPr>
              <w:t xml:space="preserve">pred podpisom dokumentov o tehničnem prevzemu je potrebna demonstracija vseh </w:t>
            </w:r>
            <w:r w:rsidRPr="00AE6DB7">
              <w:rPr>
                <w:rFonts w:cstheme="minorHAnsi"/>
                <w:sz w:val="20"/>
                <w:szCs w:val="20"/>
              </w:rPr>
              <w:lastRenderedPageBreak/>
              <w:t>specifikacij delovanja opreme iz postavk od 2.1 do 2.18 na kraju nahajanja opreme (FKKT UM).</w:t>
            </w:r>
          </w:p>
        </w:tc>
        <w:tc>
          <w:tcPr>
            <w:tcW w:w="3365" w:type="dxa"/>
          </w:tcPr>
          <w:p w14:paraId="0007EC3A" w14:textId="77777777" w:rsidR="00C46F55" w:rsidRDefault="00C46F55" w:rsidP="00C46F55"/>
        </w:tc>
        <w:tc>
          <w:tcPr>
            <w:tcW w:w="3896" w:type="dxa"/>
          </w:tcPr>
          <w:p w14:paraId="4AFE2125" w14:textId="77777777" w:rsidR="00C46F55" w:rsidRDefault="00C46F55" w:rsidP="00C46F55"/>
        </w:tc>
      </w:tr>
      <w:tr w:rsidR="00C46F55" w14:paraId="17E1F85E" w14:textId="77777777" w:rsidTr="00C46F55">
        <w:tc>
          <w:tcPr>
            <w:tcW w:w="1047" w:type="dxa"/>
          </w:tcPr>
          <w:p w14:paraId="1FB4E285" w14:textId="693833DA" w:rsidR="00C46F55" w:rsidRPr="00122DAE" w:rsidRDefault="00C46F55" w:rsidP="00122DAE">
            <w:pPr>
              <w:jc w:val="left"/>
              <w:rPr>
                <w:sz w:val="20"/>
                <w:szCs w:val="20"/>
              </w:rPr>
            </w:pPr>
            <w:r w:rsidRPr="00122DAE">
              <w:rPr>
                <w:rFonts w:cstheme="minorHAnsi"/>
                <w:sz w:val="20"/>
                <w:szCs w:val="20"/>
              </w:rPr>
              <w:t>2.23</w:t>
            </w:r>
          </w:p>
        </w:tc>
        <w:tc>
          <w:tcPr>
            <w:tcW w:w="838" w:type="dxa"/>
          </w:tcPr>
          <w:p w14:paraId="7962CF7F" w14:textId="2C2A2B48" w:rsidR="00C46F55" w:rsidRPr="00122DAE" w:rsidRDefault="00C46F55" w:rsidP="00122DAE">
            <w:pPr>
              <w:jc w:val="center"/>
              <w:rPr>
                <w:sz w:val="20"/>
                <w:szCs w:val="20"/>
              </w:rPr>
            </w:pPr>
            <w:r w:rsidRPr="00122DAE">
              <w:rPr>
                <w:sz w:val="20"/>
                <w:szCs w:val="20"/>
              </w:rPr>
              <w:t>1</w:t>
            </w:r>
          </w:p>
        </w:tc>
        <w:tc>
          <w:tcPr>
            <w:tcW w:w="4741" w:type="dxa"/>
          </w:tcPr>
          <w:p w14:paraId="68CB3103" w14:textId="77777777" w:rsidR="00C46F55" w:rsidRPr="00C46F55" w:rsidRDefault="00C46F55" w:rsidP="00C46F55">
            <w:pPr>
              <w:rPr>
                <w:sz w:val="20"/>
                <w:szCs w:val="20"/>
                <w:lang w:eastAsia="en-US"/>
              </w:rPr>
            </w:pPr>
            <w:r w:rsidRPr="00C46F55">
              <w:rPr>
                <w:sz w:val="20"/>
                <w:szCs w:val="20"/>
                <w:lang w:eastAsia="en-US"/>
              </w:rPr>
              <w:t>Omogočen</w:t>
            </w:r>
            <w:r w:rsidRPr="00C46F55">
              <w:rPr>
                <w:b/>
                <w:bCs/>
                <w:sz w:val="20"/>
                <w:szCs w:val="20"/>
                <w:lang w:eastAsia="en-US"/>
              </w:rPr>
              <w:t xml:space="preserve"> oddaljen dostop </w:t>
            </w:r>
            <w:r w:rsidRPr="00C46F55">
              <w:rPr>
                <w:sz w:val="20"/>
                <w:szCs w:val="20"/>
                <w:lang w:eastAsia="en-US"/>
              </w:rPr>
              <w:t xml:space="preserve">do opreme za potrebe umerjanja in vodenja opreme vsaj za čas trajanja garancijske dobe (2 leti). </w:t>
            </w:r>
          </w:p>
          <w:p w14:paraId="5EBF2A67" w14:textId="56242159" w:rsidR="00C46F55" w:rsidRPr="00C46F55" w:rsidRDefault="00C46F55" w:rsidP="00AE6DB7">
            <w:pPr>
              <w:rPr>
                <w:b/>
                <w:bCs/>
                <w:sz w:val="20"/>
                <w:szCs w:val="20"/>
                <w:lang w:eastAsia="en-US"/>
              </w:rPr>
            </w:pPr>
            <w:r w:rsidRPr="00C46F55">
              <w:rPr>
                <w:sz w:val="20"/>
                <w:szCs w:val="20"/>
                <w:lang w:eastAsia="en-US"/>
              </w:rPr>
              <w:t xml:space="preserve">Zasnova instrumenta mora omogočati možnost </w:t>
            </w:r>
            <w:r w:rsidRPr="00C46F55">
              <w:rPr>
                <w:b/>
                <w:bCs/>
                <w:sz w:val="20"/>
                <w:szCs w:val="20"/>
                <w:lang w:eastAsia="en-US"/>
              </w:rPr>
              <w:t>upravljanja na daljo</w:t>
            </w:r>
            <w:r w:rsidRPr="00C46F55">
              <w:rPr>
                <w:sz w:val="20"/>
                <w:szCs w:val="20"/>
                <w:lang w:eastAsia="en-US"/>
              </w:rPr>
              <w:t xml:space="preserve"> in diagnosticiranja napak.</w:t>
            </w:r>
          </w:p>
        </w:tc>
        <w:tc>
          <w:tcPr>
            <w:tcW w:w="3365" w:type="dxa"/>
          </w:tcPr>
          <w:p w14:paraId="66CAA794" w14:textId="77777777" w:rsidR="00C46F55" w:rsidRDefault="00C46F55" w:rsidP="00C46F55"/>
        </w:tc>
        <w:tc>
          <w:tcPr>
            <w:tcW w:w="3896" w:type="dxa"/>
          </w:tcPr>
          <w:p w14:paraId="078BC3C4" w14:textId="77777777" w:rsidR="00C46F55" w:rsidRDefault="00C46F55" w:rsidP="00C46F55"/>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3"/>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2852D" w14:textId="77777777" w:rsidR="00DC029B" w:rsidRDefault="00DC029B" w:rsidP="00233848">
      <w:r>
        <w:separator/>
      </w:r>
    </w:p>
  </w:endnote>
  <w:endnote w:type="continuationSeparator" w:id="0">
    <w:p w14:paraId="6468B15D" w14:textId="77777777" w:rsidR="00DC029B" w:rsidRDefault="00DC029B"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42D7B98F" w:rsidR="00707200" w:rsidRPr="00DF4CD5" w:rsidRDefault="004B7A83" w:rsidP="00D77B6F">
    <w:pPr>
      <w:pStyle w:val="Noga"/>
      <w:pBdr>
        <w:top w:val="single" w:sz="4" w:space="1" w:color="auto"/>
      </w:pBdr>
      <w:rPr>
        <w:rFonts w:ascii="Calibri" w:hAnsi="Calibri" w:cs="Calibri"/>
        <w:sz w:val="16"/>
        <w:szCs w:val="16"/>
      </w:rPr>
    </w:pPr>
    <w:r w:rsidRPr="009C568F">
      <w:rPr>
        <w:rFonts w:ascii="Calibri" w:hAnsi="Calibri" w:cs="Calibri"/>
        <w:sz w:val="16"/>
        <w:szCs w:val="16"/>
      </w:rPr>
      <w:t>302/61 – RIUM32-FKKT02-1/2020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CC4C34" w:rsidRPr="00CC4C34">
        <w:rPr>
          <w:rFonts w:ascii="Calibri" w:hAnsi="Calibri" w:cs="Calibri"/>
          <w:noProof/>
          <w:sz w:val="16"/>
          <w:szCs w:val="16"/>
        </w:rPr>
        <w:t>12</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07076665" w:rsidR="00707200" w:rsidRPr="007C3E98" w:rsidRDefault="004B7A83" w:rsidP="00BD5C6E">
        <w:pPr>
          <w:pStyle w:val="Noga"/>
          <w:pBdr>
            <w:top w:val="single" w:sz="4" w:space="1" w:color="auto"/>
          </w:pBdr>
          <w:rPr>
            <w:rFonts w:ascii="Calibri" w:hAnsi="Calibri" w:cs="Calibri"/>
            <w:sz w:val="16"/>
            <w:szCs w:val="16"/>
          </w:rPr>
        </w:pPr>
        <w:r w:rsidRPr="009C568F">
          <w:rPr>
            <w:rFonts w:ascii="Calibri" w:hAnsi="Calibri" w:cs="Calibri"/>
            <w:sz w:val="16"/>
            <w:szCs w:val="16"/>
          </w:rPr>
          <w:t>302/61 – RIUM32-FKKT02-1/2020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09B75" w14:textId="77777777" w:rsidR="00DC029B" w:rsidRDefault="00DC029B" w:rsidP="00233848">
      <w:r>
        <w:separator/>
      </w:r>
    </w:p>
  </w:footnote>
  <w:footnote w:type="continuationSeparator" w:id="0">
    <w:p w14:paraId="3BBCB8A6" w14:textId="77777777" w:rsidR="00DC029B" w:rsidRDefault="00DC029B"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C46F55" w:rsidRPr="00CC4C34" w:rsidRDefault="00C46F55">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63DE6" w14:textId="4F3E675E" w:rsidR="00E8456B" w:rsidRPr="004B5655" w:rsidRDefault="00E8456B" w:rsidP="00E8456B">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14)</w:t>
    </w:r>
    <w:r w:rsidR="004E5293">
      <w:rPr>
        <w:rFonts w:cstheme="minorHAnsi"/>
        <w:sz w:val="18"/>
        <w:szCs w:val="18"/>
      </w:rPr>
      <w:t xml:space="preserve"> – 1. popravek</w:t>
    </w:r>
  </w:p>
  <w:p w14:paraId="7B13DCD9" w14:textId="65C99B43" w:rsidR="00707200" w:rsidRPr="00E8456B" w:rsidRDefault="00707200" w:rsidP="00E8456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1C7A7D68"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E8456B">
      <w:rPr>
        <w:rFonts w:cstheme="minorHAnsi"/>
        <w:sz w:val="18"/>
        <w:szCs w:val="18"/>
      </w:rPr>
      <w:t>4</w:t>
    </w:r>
    <w:r w:rsidR="00523EE2">
      <w:rPr>
        <w:rFonts w:cstheme="minorHAnsi"/>
        <w:sz w:val="18"/>
        <w:szCs w:val="18"/>
      </w:rPr>
      <w:t>)</w:t>
    </w:r>
    <w:r w:rsidR="008E633A">
      <w:rPr>
        <w:rFonts w:cstheme="minorHAnsi"/>
        <w:sz w:val="18"/>
        <w:szCs w:val="18"/>
      </w:rPr>
      <w:t xml:space="preserve"> – 1. popravek</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5"/>
  </w:num>
  <w:num w:numId="4">
    <w:abstractNumId w:val="19"/>
  </w:num>
  <w:num w:numId="5">
    <w:abstractNumId w:val="7"/>
  </w:num>
  <w:num w:numId="6">
    <w:abstractNumId w:val="4"/>
  </w:num>
  <w:num w:numId="7">
    <w:abstractNumId w:val="14"/>
  </w:num>
  <w:num w:numId="8">
    <w:abstractNumId w:val="5"/>
  </w:num>
  <w:num w:numId="9">
    <w:abstractNumId w:val="10"/>
  </w:num>
  <w:num w:numId="10">
    <w:abstractNumId w:val="17"/>
  </w:num>
  <w:num w:numId="11">
    <w:abstractNumId w:val="12"/>
  </w:num>
  <w:num w:numId="12">
    <w:abstractNumId w:val="8"/>
  </w:num>
  <w:num w:numId="13">
    <w:abstractNumId w:val="3"/>
  </w:num>
  <w:num w:numId="14">
    <w:abstractNumId w:val="0"/>
  </w:num>
  <w:num w:numId="15">
    <w:abstractNumId w:val="20"/>
  </w:num>
  <w:num w:numId="16">
    <w:abstractNumId w:val="9"/>
  </w:num>
  <w:num w:numId="17">
    <w:abstractNumId w:val="16"/>
  </w:num>
  <w:num w:numId="18">
    <w:abstractNumId w:val="22"/>
  </w:num>
  <w:num w:numId="19">
    <w:abstractNumId w:val="2"/>
  </w:num>
  <w:num w:numId="20">
    <w:abstractNumId w:val="11"/>
  </w:num>
  <w:num w:numId="21">
    <w:abstractNumId w:val="24"/>
  </w:num>
  <w:num w:numId="22">
    <w:abstractNumId w:val="18"/>
  </w:num>
  <w:num w:numId="23">
    <w:abstractNumId w:val="23"/>
  </w:num>
  <w:num w:numId="24">
    <w:abstractNumId w:val="21"/>
  </w:num>
  <w:num w:numId="2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2833"/>
    <w:rsid w:val="00065392"/>
    <w:rsid w:val="00066E77"/>
    <w:rsid w:val="00070990"/>
    <w:rsid w:val="00073F66"/>
    <w:rsid w:val="00077B6A"/>
    <w:rsid w:val="00080B7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DAE"/>
    <w:rsid w:val="00133D3A"/>
    <w:rsid w:val="00136561"/>
    <w:rsid w:val="00144E95"/>
    <w:rsid w:val="00145B34"/>
    <w:rsid w:val="00154723"/>
    <w:rsid w:val="001662C0"/>
    <w:rsid w:val="0017596B"/>
    <w:rsid w:val="001979E6"/>
    <w:rsid w:val="001A2353"/>
    <w:rsid w:val="001A5863"/>
    <w:rsid w:val="001B0B71"/>
    <w:rsid w:val="001C254F"/>
    <w:rsid w:val="001D6374"/>
    <w:rsid w:val="001F4477"/>
    <w:rsid w:val="002020CD"/>
    <w:rsid w:val="00202B80"/>
    <w:rsid w:val="002048FB"/>
    <w:rsid w:val="00210E90"/>
    <w:rsid w:val="0022596F"/>
    <w:rsid w:val="00233848"/>
    <w:rsid w:val="00233ABE"/>
    <w:rsid w:val="00256840"/>
    <w:rsid w:val="00261480"/>
    <w:rsid w:val="00267BF4"/>
    <w:rsid w:val="00270F53"/>
    <w:rsid w:val="002734B8"/>
    <w:rsid w:val="00285AB4"/>
    <w:rsid w:val="002862FC"/>
    <w:rsid w:val="00297C25"/>
    <w:rsid w:val="002B1803"/>
    <w:rsid w:val="002C44AD"/>
    <w:rsid w:val="002D4338"/>
    <w:rsid w:val="002D4B0F"/>
    <w:rsid w:val="002F1927"/>
    <w:rsid w:val="002F5F1E"/>
    <w:rsid w:val="00303B4D"/>
    <w:rsid w:val="0031014D"/>
    <w:rsid w:val="003113D1"/>
    <w:rsid w:val="00314680"/>
    <w:rsid w:val="00314F63"/>
    <w:rsid w:val="00315DB8"/>
    <w:rsid w:val="00324042"/>
    <w:rsid w:val="003349F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62744"/>
    <w:rsid w:val="00485358"/>
    <w:rsid w:val="00490140"/>
    <w:rsid w:val="004A47CE"/>
    <w:rsid w:val="004B3DD5"/>
    <w:rsid w:val="004B7A83"/>
    <w:rsid w:val="004E305E"/>
    <w:rsid w:val="004E5293"/>
    <w:rsid w:val="004E5989"/>
    <w:rsid w:val="004F0B35"/>
    <w:rsid w:val="004F1A2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85FAE"/>
    <w:rsid w:val="005904B4"/>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7FBB"/>
    <w:rsid w:val="006A2143"/>
    <w:rsid w:val="006E43F8"/>
    <w:rsid w:val="006E5020"/>
    <w:rsid w:val="00704D16"/>
    <w:rsid w:val="00705756"/>
    <w:rsid w:val="00707200"/>
    <w:rsid w:val="00717267"/>
    <w:rsid w:val="00722758"/>
    <w:rsid w:val="00723E22"/>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759B"/>
    <w:rsid w:val="008276BC"/>
    <w:rsid w:val="00832280"/>
    <w:rsid w:val="0083488B"/>
    <w:rsid w:val="00847568"/>
    <w:rsid w:val="00856D7A"/>
    <w:rsid w:val="008641A2"/>
    <w:rsid w:val="008768FA"/>
    <w:rsid w:val="008902E3"/>
    <w:rsid w:val="008962E4"/>
    <w:rsid w:val="008A3516"/>
    <w:rsid w:val="008B1FDF"/>
    <w:rsid w:val="008B6510"/>
    <w:rsid w:val="008C2443"/>
    <w:rsid w:val="008C6939"/>
    <w:rsid w:val="008D30BE"/>
    <w:rsid w:val="008D351F"/>
    <w:rsid w:val="008E633A"/>
    <w:rsid w:val="00904231"/>
    <w:rsid w:val="00914BFF"/>
    <w:rsid w:val="009308DD"/>
    <w:rsid w:val="009373C0"/>
    <w:rsid w:val="00947252"/>
    <w:rsid w:val="00952498"/>
    <w:rsid w:val="00957BB7"/>
    <w:rsid w:val="0096523F"/>
    <w:rsid w:val="00965B6C"/>
    <w:rsid w:val="00965E9E"/>
    <w:rsid w:val="00965F25"/>
    <w:rsid w:val="009831EE"/>
    <w:rsid w:val="009915A0"/>
    <w:rsid w:val="009A312D"/>
    <w:rsid w:val="009E4695"/>
    <w:rsid w:val="009E7B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E00A2"/>
    <w:rsid w:val="00AE020A"/>
    <w:rsid w:val="00AE5F18"/>
    <w:rsid w:val="00AE6DB7"/>
    <w:rsid w:val="00AE7295"/>
    <w:rsid w:val="00AF39A7"/>
    <w:rsid w:val="00B033F7"/>
    <w:rsid w:val="00B066C3"/>
    <w:rsid w:val="00B11AE3"/>
    <w:rsid w:val="00B15656"/>
    <w:rsid w:val="00B52FE5"/>
    <w:rsid w:val="00B55F78"/>
    <w:rsid w:val="00B74ED9"/>
    <w:rsid w:val="00B87089"/>
    <w:rsid w:val="00B92048"/>
    <w:rsid w:val="00BA320F"/>
    <w:rsid w:val="00BC1026"/>
    <w:rsid w:val="00BC6931"/>
    <w:rsid w:val="00BD0F00"/>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14593"/>
    <w:rsid w:val="00D16D8D"/>
    <w:rsid w:val="00D20E12"/>
    <w:rsid w:val="00D321BB"/>
    <w:rsid w:val="00D37485"/>
    <w:rsid w:val="00D44F98"/>
    <w:rsid w:val="00D56874"/>
    <w:rsid w:val="00D65388"/>
    <w:rsid w:val="00D709D0"/>
    <w:rsid w:val="00D77B6F"/>
    <w:rsid w:val="00DB0CD1"/>
    <w:rsid w:val="00DB2BE8"/>
    <w:rsid w:val="00DB3112"/>
    <w:rsid w:val="00DB5803"/>
    <w:rsid w:val="00DC029B"/>
    <w:rsid w:val="00DC3C06"/>
    <w:rsid w:val="00DD39B7"/>
    <w:rsid w:val="00DD5852"/>
    <w:rsid w:val="00E17780"/>
    <w:rsid w:val="00E240AC"/>
    <w:rsid w:val="00E3229B"/>
    <w:rsid w:val="00E40B85"/>
    <w:rsid w:val="00E52927"/>
    <w:rsid w:val="00E74207"/>
    <w:rsid w:val="00E75197"/>
    <w:rsid w:val="00E8456B"/>
    <w:rsid w:val="00E87A1D"/>
    <w:rsid w:val="00E9124A"/>
    <w:rsid w:val="00E97EC8"/>
    <w:rsid w:val="00EA1924"/>
    <w:rsid w:val="00EA1B19"/>
    <w:rsid w:val="00EA545F"/>
    <w:rsid w:val="00EC1584"/>
    <w:rsid w:val="00EE7A67"/>
    <w:rsid w:val="00F0444F"/>
    <w:rsid w:val="00F13656"/>
    <w:rsid w:val="00F3634E"/>
    <w:rsid w:val="00F80501"/>
    <w:rsid w:val="00F8250A"/>
    <w:rsid w:val="00F847D0"/>
    <w:rsid w:val="00F8546B"/>
    <w:rsid w:val="00F85E08"/>
    <w:rsid w:val="00F940D8"/>
    <w:rsid w:val="00FA6BE1"/>
    <w:rsid w:val="00FA7750"/>
    <w:rsid w:val="00FB6038"/>
    <w:rsid w:val="00FC45B1"/>
    <w:rsid w:val="00FC647C"/>
    <w:rsid w:val="00FD0FB5"/>
    <w:rsid w:val="00FD1F81"/>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2341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059552934">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10D39F-422B-0142-94E8-3B6B166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1385</Words>
  <Characters>7898</Characters>
  <Application>Microsoft Office Word</Application>
  <DocSecurity>0</DocSecurity>
  <Lines>65</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Uporabnik</cp:lastModifiedBy>
  <cp:revision>4</cp:revision>
  <cp:lastPrinted>2020-04-21T13:57:00Z</cp:lastPrinted>
  <dcterms:created xsi:type="dcterms:W3CDTF">2021-01-20T08:34:00Z</dcterms:created>
  <dcterms:modified xsi:type="dcterms:W3CDTF">2021-01-20T12:21:00Z</dcterms:modified>
</cp:coreProperties>
</file>